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35" w:rsidRDefault="00FB6435">
      <w:pPr>
        <w:spacing w:after="0" w:line="259" w:lineRule="auto"/>
        <w:ind w:left="55" w:firstLine="0"/>
        <w:jc w:val="center"/>
      </w:pPr>
    </w:p>
    <w:p w:rsidR="00FB6435" w:rsidRDefault="00FB6435">
      <w:pPr>
        <w:spacing w:after="0" w:line="259" w:lineRule="auto"/>
        <w:ind w:left="55" w:firstLine="0"/>
        <w:jc w:val="center"/>
      </w:pPr>
    </w:p>
    <w:p w:rsidR="00FB6435" w:rsidRDefault="00FB6435">
      <w:pPr>
        <w:spacing w:after="14" w:line="259" w:lineRule="auto"/>
        <w:ind w:left="55" w:firstLine="0"/>
        <w:jc w:val="center"/>
      </w:pPr>
    </w:p>
    <w:p w:rsidR="00FB6435" w:rsidRDefault="00FB6435">
      <w:pPr>
        <w:spacing w:after="213" w:line="259" w:lineRule="auto"/>
        <w:ind w:left="64" w:firstLine="0"/>
        <w:jc w:val="center"/>
      </w:pPr>
    </w:p>
    <w:p w:rsidR="00FB6435" w:rsidRDefault="005668F2">
      <w:pPr>
        <w:spacing w:after="216" w:line="259" w:lineRule="auto"/>
        <w:ind w:left="64" w:firstLine="0"/>
        <w:jc w:val="center"/>
      </w:pPr>
      <w:r>
        <w:rPr>
          <w:noProof/>
        </w:rPr>
        <w:drawing>
          <wp:inline distT="0" distB="0" distL="0" distR="0" wp14:anchorId="5E8A1DD8" wp14:editId="73A7BE88">
            <wp:extent cx="6652260" cy="8251825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435" w:rsidRDefault="00FB6435">
      <w:pPr>
        <w:spacing w:after="1" w:line="259" w:lineRule="auto"/>
        <w:ind w:left="64" w:firstLine="0"/>
        <w:jc w:val="center"/>
      </w:pPr>
    </w:p>
    <w:p w:rsidR="00CF0267" w:rsidRDefault="00CF0267">
      <w:pPr>
        <w:spacing w:after="3" w:line="259" w:lineRule="auto"/>
        <w:ind w:left="1393" w:right="1389"/>
        <w:jc w:val="center"/>
        <w:rPr>
          <w:sz w:val="26"/>
        </w:rPr>
      </w:pPr>
    </w:p>
    <w:p w:rsidR="00CF0267" w:rsidRDefault="00CF0267">
      <w:pPr>
        <w:spacing w:after="3" w:line="259" w:lineRule="auto"/>
        <w:ind w:left="1393" w:right="1389"/>
        <w:jc w:val="center"/>
        <w:rPr>
          <w:sz w:val="26"/>
        </w:rPr>
      </w:pPr>
    </w:p>
    <w:p w:rsidR="00CF0267" w:rsidRDefault="00CF0267">
      <w:pPr>
        <w:spacing w:after="3" w:line="259" w:lineRule="auto"/>
        <w:ind w:left="1393" w:right="1389"/>
        <w:jc w:val="center"/>
        <w:rPr>
          <w:sz w:val="26"/>
        </w:rPr>
      </w:pPr>
    </w:p>
    <w:p w:rsidR="00CF0267" w:rsidRDefault="00CF0267">
      <w:pPr>
        <w:spacing w:after="3" w:line="259" w:lineRule="auto"/>
        <w:ind w:left="1393" w:right="1389"/>
        <w:jc w:val="center"/>
        <w:rPr>
          <w:sz w:val="26"/>
        </w:rPr>
      </w:pPr>
    </w:p>
    <w:p w:rsidR="00CF0267" w:rsidRDefault="00CF0267">
      <w:pPr>
        <w:spacing w:after="3" w:line="259" w:lineRule="auto"/>
        <w:ind w:left="1393" w:right="1389"/>
        <w:jc w:val="center"/>
        <w:rPr>
          <w:sz w:val="26"/>
        </w:rPr>
      </w:pPr>
    </w:p>
    <w:p w:rsidR="00FB6435" w:rsidRPr="00431F01" w:rsidRDefault="00772F13" w:rsidP="00431F01">
      <w:pPr>
        <w:spacing w:after="3" w:line="259" w:lineRule="auto"/>
        <w:ind w:left="0" w:right="1389" w:firstLine="0"/>
        <w:jc w:val="center"/>
        <w:rPr>
          <w:b/>
        </w:rPr>
      </w:pPr>
      <w:r w:rsidRPr="00431F01">
        <w:rPr>
          <w:b/>
        </w:rPr>
        <w:t>ПОЯСНИТЕЛЬНАЯ ЗАПИСКА</w:t>
      </w:r>
    </w:p>
    <w:p w:rsidR="00FB6435" w:rsidRDefault="00772F13">
      <w:pPr>
        <w:ind w:left="-15" w:firstLine="566"/>
      </w:pPr>
      <w:r>
        <w:t xml:space="preserve">Рабочая  программа курса внеурочной деятельности по черчению составлена на основе федерального компонента государственного стандарта основного общего образования. </w:t>
      </w:r>
    </w:p>
    <w:p w:rsidR="00FB6435" w:rsidRDefault="00772F13">
      <w:pPr>
        <w:ind w:left="-15" w:firstLine="566"/>
      </w:pPr>
      <w:r>
        <w:t xml:space="preserve">Данная рабочая программа ориентирована на учащихся 8 класса и реализуется на основе следующих документов: </w:t>
      </w:r>
    </w:p>
    <w:p w:rsidR="00FB6435" w:rsidRDefault="00772F13">
      <w:pPr>
        <w:numPr>
          <w:ilvl w:val="0"/>
          <w:numId w:val="1"/>
        </w:numPr>
        <w:ind w:firstLine="427"/>
      </w:pPr>
      <w:r>
        <w:t xml:space="preserve">Закон Российской Федерации «Об образовании в РФ» </w:t>
      </w:r>
    </w:p>
    <w:p w:rsidR="00FB6435" w:rsidRDefault="00772F13">
      <w:pPr>
        <w:numPr>
          <w:ilvl w:val="0"/>
          <w:numId w:val="1"/>
        </w:numPr>
        <w:ind w:firstLine="427"/>
      </w:pPr>
      <w:r>
        <w:t xml:space="preserve">Федеральный базисный учебный план общеобразовательных учреждений </w:t>
      </w:r>
    </w:p>
    <w:p w:rsidR="00FB6435" w:rsidRDefault="00772F13">
      <w:pPr>
        <w:numPr>
          <w:ilvl w:val="0"/>
          <w:numId w:val="1"/>
        </w:numPr>
        <w:ind w:firstLine="427"/>
      </w:pPr>
      <w:r>
        <w:t xml:space="preserve">Приказ Министерства РФ «Об утверждении федеральных перечней учебников, рекомендованных (допущенных) к использованию в ОУ, реализующих образовательные программы общего образования и имеющих государственную аккредитацию на 2022 – 2023 учебный год </w:t>
      </w:r>
    </w:p>
    <w:p w:rsidR="00FB6435" w:rsidRDefault="00772F13">
      <w:pPr>
        <w:numPr>
          <w:ilvl w:val="0"/>
          <w:numId w:val="1"/>
        </w:numPr>
        <w:ind w:firstLine="427"/>
      </w:pPr>
      <w:r>
        <w:t xml:space="preserve">Методические рекомендации «О преподавании черчения  в 2022 – 2023 учебном году в общеобразовательных учреждениях» </w:t>
      </w:r>
    </w:p>
    <w:p w:rsidR="00FB6435" w:rsidRDefault="00772F13">
      <w:pPr>
        <w:numPr>
          <w:ilvl w:val="0"/>
          <w:numId w:val="1"/>
        </w:numPr>
        <w:spacing w:after="25" w:line="259" w:lineRule="auto"/>
        <w:ind w:firstLine="427"/>
      </w:pPr>
      <w:r>
        <w:t>Учебный план МБОУ «</w:t>
      </w:r>
      <w:proofErr w:type="spellStart"/>
      <w:r>
        <w:t>Краснослободский</w:t>
      </w:r>
      <w:proofErr w:type="spellEnd"/>
      <w:r>
        <w:t xml:space="preserve"> многопрофильный лицей» на 2022 – 2023 учебный год </w:t>
      </w:r>
    </w:p>
    <w:p w:rsidR="00FB6435" w:rsidRDefault="00772F13">
      <w:pPr>
        <w:numPr>
          <w:ilvl w:val="0"/>
          <w:numId w:val="1"/>
        </w:numPr>
        <w:ind w:firstLine="427"/>
      </w:pPr>
      <w:r>
        <w:t xml:space="preserve">Рабочая программа к УМК. Черчение: учебник для образовательных учреждений /А.Д. Ботвинников, В.Н. Виноградов, И.С. </w:t>
      </w:r>
      <w:proofErr w:type="spellStart"/>
      <w:r>
        <w:t>Вышнепольский</w:t>
      </w:r>
      <w:proofErr w:type="spellEnd"/>
      <w:r>
        <w:t xml:space="preserve">. – М.: АСТ: </w:t>
      </w:r>
      <w:proofErr w:type="spellStart"/>
      <w:r>
        <w:t>Астрель</w:t>
      </w:r>
      <w:proofErr w:type="spellEnd"/>
      <w:r>
        <w:t xml:space="preserve">, 2017. </w:t>
      </w:r>
    </w:p>
    <w:p w:rsidR="00FB6435" w:rsidRDefault="00772F13">
      <w:pPr>
        <w:numPr>
          <w:ilvl w:val="0"/>
          <w:numId w:val="1"/>
        </w:numPr>
        <w:spacing w:after="298"/>
        <w:ind w:firstLine="427"/>
      </w:pPr>
      <w:r>
        <w:t xml:space="preserve">Черчение: учебник для образовательных учреждений /А.Д. Ботвинников, В.Н. Виноградов, И.С. </w:t>
      </w:r>
      <w:proofErr w:type="spellStart"/>
      <w:r>
        <w:t>Вышнепольский</w:t>
      </w:r>
      <w:proofErr w:type="spellEnd"/>
      <w:r>
        <w:t xml:space="preserve">. – М.: АСТ: </w:t>
      </w:r>
      <w:proofErr w:type="spellStart"/>
      <w:r>
        <w:t>Астрель</w:t>
      </w:r>
      <w:proofErr w:type="spellEnd"/>
      <w:r>
        <w:t xml:space="preserve">, 2017 </w:t>
      </w:r>
    </w:p>
    <w:p w:rsidR="00FB6435" w:rsidRDefault="00772F13">
      <w:pPr>
        <w:pStyle w:val="2"/>
        <w:ind w:left="367" w:right="360"/>
      </w:pPr>
      <w:r>
        <w:t xml:space="preserve">ОБЩАЯ ХАРАКТЕРИСТИКА КУРСА </w:t>
      </w:r>
    </w:p>
    <w:p w:rsidR="00FB6435" w:rsidRDefault="00772F13">
      <w:pPr>
        <w:spacing w:after="261"/>
        <w:ind w:left="-15" w:firstLine="566"/>
      </w:pPr>
      <w:r>
        <w:t xml:space="preserve">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 Настоящая программа внеурочного курса «Основы черчения» обеспечивает не только реализацию «Обязательного минимума содержания образования по черчению», но и предусматривает </w:t>
      </w:r>
      <w:r>
        <w:rPr>
          <w:i/>
          <w:u w:val="single" w:color="000000"/>
        </w:rPr>
        <w:t>расширение</w:t>
      </w:r>
      <w:r>
        <w:t xml:space="preserve"> и </w:t>
      </w:r>
      <w:r>
        <w:rPr>
          <w:i/>
          <w:u w:val="single" w:color="000000"/>
        </w:rPr>
        <w:t>углубление</w:t>
      </w:r>
      <w:r>
        <w:t xml:space="preserve"> представлений учащихся о возможности графических методов отображения информации.  Предлагаемая программа позволит учащимся 8 класса освоить и расширить свои знания в области графических дисциплин. Данная программа полностью отвечает задаче современной системы образования – формирование универсальных учебных действий, обеспечивающих школьникам умение учиться, способность к саморазвитию и самосовершенствованию. В основы черчения входит изучение геометрических построений, на основе которых выполняются сопряжения в чертежах производственного характера, знакомство и применение требований ГОСТа, ЕСКД в части выполнения и оформления чертежа (формат, шрифт, типы линий, условные обозначения на чертежах, нанесение размеров). </w:t>
      </w:r>
    </w:p>
    <w:p w:rsidR="00FB6435" w:rsidRDefault="00772F13">
      <w:pPr>
        <w:pStyle w:val="2"/>
        <w:spacing w:after="0"/>
        <w:ind w:left="367" w:right="358"/>
      </w:pPr>
      <w:r>
        <w:t xml:space="preserve">ОПИСАНИЕ ЦЕННОСТНЫХ ОРИЕНТИРОВ СОДЕРЖАНИЯ КУРСА </w:t>
      </w:r>
    </w:p>
    <w:p w:rsidR="00FB6435" w:rsidRDefault="00772F13">
      <w:pPr>
        <w:ind w:left="-15" w:firstLine="566"/>
      </w:pPr>
      <w:r>
        <w:t xml:space="preserve">Черчение в школе должно содержать целостную систему знаний о графических средствах информации.  </w:t>
      </w:r>
    </w:p>
    <w:p w:rsidR="00FB6435" w:rsidRDefault="00772F13">
      <w:pPr>
        <w:ind w:left="-15" w:firstLine="566"/>
      </w:pPr>
      <w:r>
        <w:t xml:space="preserve">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 </w:t>
      </w:r>
    </w:p>
    <w:p w:rsidR="00FB6435" w:rsidRDefault="00772F13">
      <w:pPr>
        <w:ind w:left="-15" w:right="285" w:firstLine="566"/>
      </w:pPr>
      <w:r>
        <w:t xml:space="preserve">Курс черчения обеспечивает формирование у учащихся такой совокупности рациональных приемов чтения и выполнения различных изображений, которая позволяет им в той или иной степени ориентироваться в современном мире графических информационных средств, приобщаться к </w:t>
      </w:r>
      <w:r>
        <w:lastRenderedPageBreak/>
        <w:t xml:space="preserve">графической культуре, овладевать графическим языком как средством общения людей различных профессий, адаптироваться к продолжению образования в средних специальных и высших учебных заведениях. </w:t>
      </w:r>
      <w:r>
        <w:rPr>
          <w:b/>
        </w:rPr>
        <w:t xml:space="preserve">Цель и задачи программы обучения: </w:t>
      </w:r>
    </w:p>
    <w:p w:rsidR="00FB6435" w:rsidRDefault="00772F13">
      <w:pPr>
        <w:ind w:left="-15" w:firstLine="566"/>
      </w:pPr>
      <w:r>
        <w:t xml:space="preserve">Приоритетной </w:t>
      </w:r>
      <w:r>
        <w:rPr>
          <w:b/>
        </w:rPr>
        <w:t>целью</w:t>
      </w:r>
      <w:r>
        <w:t xml:space="preserve"> курса является общая система развития мышления, пространственных представлений и графической грамотности учащихся. Основная </w:t>
      </w:r>
      <w:r>
        <w:rPr>
          <w:b/>
        </w:rPr>
        <w:t xml:space="preserve">задача </w:t>
      </w:r>
      <w:r>
        <w:t xml:space="preserve"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 </w:t>
      </w:r>
    </w:p>
    <w:p w:rsidR="00FB6435" w:rsidRDefault="00772F13">
      <w:pPr>
        <w:spacing w:after="37"/>
        <w:ind w:left="576"/>
      </w:pPr>
      <w:r>
        <w:t xml:space="preserve">В процессе обучения черчению ставятся </w:t>
      </w:r>
      <w:r>
        <w:rPr>
          <w:b/>
        </w:rPr>
        <w:t>задачи:</w:t>
      </w:r>
    </w:p>
    <w:p w:rsidR="00FB6435" w:rsidRDefault="00772F13">
      <w:pPr>
        <w:numPr>
          <w:ilvl w:val="0"/>
          <w:numId w:val="2"/>
        </w:numPr>
        <w:spacing w:after="33"/>
        <w:ind w:firstLine="566"/>
      </w:pPr>
      <w:r>
        <w:t xml:space="preserve">формирование приемов выполнения и чтения установленных стандартом графических документов; </w:t>
      </w:r>
    </w:p>
    <w:p w:rsidR="00FB6435" w:rsidRDefault="00772F13">
      <w:pPr>
        <w:numPr>
          <w:ilvl w:val="0"/>
          <w:numId w:val="2"/>
        </w:numPr>
        <w:ind w:firstLine="566"/>
      </w:pPr>
      <w:r>
        <w:t xml:space="preserve">формирование знаний о графических средствах информации; </w:t>
      </w:r>
    </w:p>
    <w:p w:rsidR="00FB6435" w:rsidRDefault="00772F13">
      <w:pPr>
        <w:numPr>
          <w:ilvl w:val="0"/>
          <w:numId w:val="2"/>
        </w:numPr>
        <w:spacing w:after="33"/>
        <w:ind w:firstLine="566"/>
      </w:pPr>
      <w:r>
        <w:t xml:space="preserve">овладение способами отображения и чтения графической информации в различных видах практической деятельности человека; </w:t>
      </w:r>
    </w:p>
    <w:p w:rsidR="00FB6435" w:rsidRDefault="00772F13">
      <w:pPr>
        <w:numPr>
          <w:ilvl w:val="0"/>
          <w:numId w:val="2"/>
        </w:numPr>
        <w:ind w:firstLine="566"/>
      </w:pPr>
      <w:r>
        <w:t xml:space="preserve">осуществление связи с техникой, производством, подготовка учащихся к </w:t>
      </w:r>
      <w:proofErr w:type="spellStart"/>
      <w:r>
        <w:t>конструкторскотехнологической</w:t>
      </w:r>
      <w:proofErr w:type="spellEnd"/>
      <w:r>
        <w:t xml:space="preserve"> и творческой деятельности, дизайну, художественному </w:t>
      </w:r>
      <w:proofErr w:type="spellStart"/>
      <w:r>
        <w:t>конструмрованию</w:t>
      </w:r>
      <w:proofErr w:type="spellEnd"/>
      <w:r>
        <w:t xml:space="preserve">, овладение элементами прикладной графики. </w:t>
      </w:r>
    </w:p>
    <w:p w:rsidR="00FB6435" w:rsidRDefault="00FB6435">
      <w:pPr>
        <w:spacing w:after="33" w:line="259" w:lineRule="auto"/>
        <w:ind w:left="566" w:firstLine="0"/>
      </w:pPr>
    </w:p>
    <w:p w:rsidR="00FB6435" w:rsidRDefault="00772F13">
      <w:pPr>
        <w:spacing w:after="213" w:line="259" w:lineRule="auto"/>
        <w:ind w:left="367" w:right="362"/>
        <w:jc w:val="center"/>
      </w:pPr>
      <w:r>
        <w:rPr>
          <w:b/>
        </w:rPr>
        <w:t xml:space="preserve">МЕСТО КУРСА В УЧЕБНОМ ПЛАНЕ ШКОЛЫ </w:t>
      </w:r>
    </w:p>
    <w:p w:rsidR="00FB6435" w:rsidRDefault="00772F13">
      <w:pPr>
        <w:ind w:left="576"/>
      </w:pPr>
      <w:r>
        <w:t xml:space="preserve">Программа рассчитана на </w:t>
      </w:r>
      <w:r w:rsidR="00CF0267">
        <w:t>68 учебных часа (2</w:t>
      </w:r>
      <w:r>
        <w:t xml:space="preserve"> час в неделю). </w:t>
      </w:r>
    </w:p>
    <w:p w:rsidR="00FB6435" w:rsidRDefault="00FB6435">
      <w:pPr>
        <w:spacing w:after="33" w:line="259" w:lineRule="auto"/>
        <w:ind w:left="566" w:firstLine="0"/>
      </w:pPr>
    </w:p>
    <w:p w:rsidR="00FB6435" w:rsidRDefault="00772F13">
      <w:pPr>
        <w:pStyle w:val="2"/>
        <w:spacing w:after="169"/>
        <w:ind w:left="367" w:right="361"/>
      </w:pPr>
      <w:r>
        <w:t xml:space="preserve">ПЛАНИРУЕМЫЕ РЕЗУЛЬТАТЫ ОСВОЕНИЯ КУРСА </w:t>
      </w:r>
    </w:p>
    <w:p w:rsidR="00FB6435" w:rsidRDefault="00772F13">
      <w:pPr>
        <w:ind w:left="-15" w:firstLine="566"/>
      </w:pPr>
      <w:r>
        <w:rPr>
          <w:b/>
        </w:rPr>
        <w:t xml:space="preserve">Личностные результаты </w:t>
      </w:r>
      <w:r>
        <w:t xml:space="preserve">отображают готовность и способность учащихся к саморазвитию, ценностно-смысловые установки и личностные качества; </w:t>
      </w:r>
      <w:proofErr w:type="spellStart"/>
      <w:r>
        <w:t>сформированность</w:t>
      </w:r>
      <w:proofErr w:type="spellEnd"/>
      <w:r>
        <w:t xml:space="preserve"> основ российской, гражданской идентичности: </w:t>
      </w:r>
    </w:p>
    <w:p w:rsidR="00FB6435" w:rsidRDefault="00772F13">
      <w:pPr>
        <w:numPr>
          <w:ilvl w:val="0"/>
          <w:numId w:val="3"/>
        </w:numPr>
        <w:ind w:firstLine="427"/>
      </w:pPr>
      <w:r>
        <w:t xml:space="preserve">патриотизма, любви и уважения к Отечеству, чувства гордости за свою Родину, прошлое и настоящее народов России; </w:t>
      </w:r>
    </w:p>
    <w:p w:rsidR="00FB6435" w:rsidRDefault="00772F13">
      <w:pPr>
        <w:numPr>
          <w:ilvl w:val="0"/>
          <w:numId w:val="3"/>
        </w:numPr>
        <w:ind w:firstLine="427"/>
      </w:pPr>
      <w:r>
        <w:t xml:space="preserve">осознание своей этнической принадлежности, знание культуры своего народа; усвоение гуманистических, традиционных ценностей многонационального российского общества; </w:t>
      </w:r>
    </w:p>
    <w:p w:rsidR="00FB6435" w:rsidRDefault="00772F13">
      <w:pPr>
        <w:numPr>
          <w:ilvl w:val="0"/>
          <w:numId w:val="3"/>
        </w:numPr>
        <w:ind w:firstLine="427"/>
      </w:pPr>
      <w:r>
        <w:t xml:space="preserve">готовность и способность учащихся к саморазвитию и личностному самоопределению на основе мотивации к обучению и познанию; </w:t>
      </w:r>
    </w:p>
    <w:p w:rsidR="00FB6435" w:rsidRDefault="00772F13">
      <w:pPr>
        <w:numPr>
          <w:ilvl w:val="0"/>
          <w:numId w:val="3"/>
        </w:numPr>
        <w:ind w:firstLine="427"/>
      </w:pPr>
      <w:r>
        <w:t xml:space="preserve">готовность и способность учащихся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мировоззрению,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деятельности. </w:t>
      </w:r>
    </w:p>
    <w:p w:rsidR="00FB6435" w:rsidRDefault="00772F13">
      <w:pPr>
        <w:numPr>
          <w:ilvl w:val="0"/>
          <w:numId w:val="3"/>
        </w:numPr>
        <w:ind w:firstLine="427"/>
      </w:pPr>
      <w:r>
        <w:t xml:space="preserve">умение разрешать конфликты, формулировать, аргументировать и отстаивать своё мнение. </w:t>
      </w:r>
    </w:p>
    <w:p w:rsidR="00FB6435" w:rsidRDefault="00772F13">
      <w:pPr>
        <w:ind w:left="576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освоения курса «Основы черчения» должны отражать:  </w:t>
      </w:r>
    </w:p>
    <w:p w:rsidR="00FB6435" w:rsidRDefault="00772F13">
      <w:pPr>
        <w:numPr>
          <w:ilvl w:val="0"/>
          <w:numId w:val="4"/>
        </w:numPr>
        <w:ind w:firstLine="427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FB6435" w:rsidRDefault="00772F13">
      <w:pPr>
        <w:numPr>
          <w:ilvl w:val="0"/>
          <w:numId w:val="4"/>
        </w:numPr>
        <w:ind w:firstLine="427"/>
      </w:pPr>
      <w:r>
        <w:t xml:space="preserve"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 </w:t>
      </w:r>
    </w:p>
    <w:p w:rsidR="00FB6435" w:rsidRDefault="00772F13">
      <w:pPr>
        <w:numPr>
          <w:ilvl w:val="0"/>
          <w:numId w:val="4"/>
        </w:numPr>
        <w:ind w:firstLine="427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FB6435" w:rsidRDefault="00772F13">
      <w:pPr>
        <w:numPr>
          <w:ilvl w:val="0"/>
          <w:numId w:val="4"/>
        </w:numPr>
        <w:ind w:firstLine="427"/>
      </w:pPr>
      <w:r>
        <w:lastRenderedPageBreak/>
        <w:t xml:space="preserve">умение оценивать правильность выполнения учебной задачи,  собственные возможности её решения; </w:t>
      </w:r>
    </w:p>
    <w:p w:rsidR="00FB6435" w:rsidRDefault="00772F13">
      <w:pPr>
        <w:numPr>
          <w:ilvl w:val="0"/>
          <w:numId w:val="4"/>
        </w:numPr>
        <w:ind w:firstLine="427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FB6435" w:rsidRDefault="00772F13">
      <w:pPr>
        <w:numPr>
          <w:ilvl w:val="0"/>
          <w:numId w:val="4"/>
        </w:numPr>
        <w:ind w:firstLine="427"/>
      </w:pPr>
      <w:proofErr w:type="gramStart"/>
      <w:r>
        <w:t>умение  определять</w:t>
      </w:r>
      <w:proofErr w:type="gramEnd"/>
      <w:r>
        <w:t xml:space="preserve">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</w:t>
      </w:r>
      <w:proofErr w:type="spellStart"/>
      <w:r>
        <w:t>причинноследственные</w:t>
      </w:r>
      <w:proofErr w:type="spellEnd"/>
      <w:r>
        <w:t xml:space="preserve"> связи, строить  логическое рассуждение, умозаключение (индуктивное, дедуктивное  и по аналогии) и делать выводы; </w:t>
      </w:r>
    </w:p>
    <w:p w:rsidR="00FB6435" w:rsidRDefault="00772F13">
      <w:pPr>
        <w:numPr>
          <w:ilvl w:val="0"/>
          <w:numId w:val="4"/>
        </w:numPr>
        <w:spacing w:after="4" w:line="277" w:lineRule="auto"/>
        <w:ind w:firstLine="427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8)смысловое чтение;  </w:t>
      </w:r>
    </w:p>
    <w:p w:rsidR="00FB6435" w:rsidRDefault="00772F13">
      <w:pPr>
        <w:numPr>
          <w:ilvl w:val="0"/>
          <w:numId w:val="5"/>
        </w:numPr>
        <w:spacing w:after="4" w:line="277" w:lineRule="auto"/>
        <w:ind w:firstLine="283"/>
      </w:pPr>
      <w:r>
        <w:t xml:space="preserve">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FB6435" w:rsidRDefault="00772F13">
      <w:pPr>
        <w:numPr>
          <w:ilvl w:val="0"/>
          <w:numId w:val="5"/>
        </w:numPr>
        <w:ind w:firstLine="283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 </w:t>
      </w:r>
    </w:p>
    <w:p w:rsidR="00FB6435" w:rsidRDefault="00772F13">
      <w:pPr>
        <w:numPr>
          <w:ilvl w:val="0"/>
          <w:numId w:val="5"/>
        </w:numPr>
        <w:ind w:firstLine="283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технологий; </w:t>
      </w:r>
    </w:p>
    <w:p w:rsidR="00FB6435" w:rsidRDefault="00772F13">
      <w:pPr>
        <w:numPr>
          <w:ilvl w:val="0"/>
          <w:numId w:val="5"/>
        </w:numPr>
        <w:ind w:firstLine="283"/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B6435" w:rsidRDefault="00772F13">
      <w:pPr>
        <w:ind w:left="576"/>
      </w:pPr>
      <w:r>
        <w:rPr>
          <w:b/>
        </w:rPr>
        <w:t>Предметные результаты</w:t>
      </w:r>
      <w:r>
        <w:t xml:space="preserve"> освоения курса «Основы черчения» позволят обучающимся: </w:t>
      </w:r>
    </w:p>
    <w:p w:rsidR="00FB6435" w:rsidRDefault="00772F13">
      <w:pPr>
        <w:numPr>
          <w:ilvl w:val="0"/>
          <w:numId w:val="6"/>
        </w:numPr>
        <w:ind w:firstLine="427"/>
      </w:pPr>
      <w:r>
        <w:t xml:space="preserve">выбирать рациональные графические средства отображения информации о предметах; </w:t>
      </w:r>
    </w:p>
    <w:p w:rsidR="00FB6435" w:rsidRDefault="00772F13">
      <w:pPr>
        <w:numPr>
          <w:ilvl w:val="0"/>
          <w:numId w:val="6"/>
        </w:numPr>
        <w:ind w:firstLine="427"/>
      </w:pPr>
      <w:r>
        <w:t xml:space="preserve">выполнять чертежи  и эскизы, состоящие из нескольких проекций, технические рисунки, другие изображения изделий; </w:t>
      </w:r>
    </w:p>
    <w:p w:rsidR="00FB6435" w:rsidRDefault="00772F13">
      <w:pPr>
        <w:numPr>
          <w:ilvl w:val="0"/>
          <w:numId w:val="6"/>
        </w:numPr>
        <w:ind w:firstLine="427"/>
      </w:pPr>
      <w:r>
        <w:t xml:space="preserve">производить анализ геометрической формы предмета по чертежу; </w:t>
      </w:r>
    </w:p>
    <w:p w:rsidR="00FB6435" w:rsidRDefault="00772F13">
      <w:pPr>
        <w:numPr>
          <w:ilvl w:val="0"/>
          <w:numId w:val="6"/>
        </w:numPr>
        <w:ind w:firstLine="427"/>
      </w:pPr>
      <w:r>
        <w:t xml:space="preserve">получать необходимые сведения об изделии по его изображению (читать чертеж); </w:t>
      </w:r>
    </w:p>
    <w:p w:rsidR="00FB6435" w:rsidRDefault="00772F13">
      <w:pPr>
        <w:numPr>
          <w:ilvl w:val="0"/>
          <w:numId w:val="6"/>
        </w:numPr>
        <w:ind w:firstLine="427"/>
      </w:pPr>
      <w:r>
        <w:t xml:space="preserve">использовать приобретенные знания и умения в качестве средств графического языка в школьной практике и повседневной жизни, при продолжении образования и пр. </w:t>
      </w:r>
    </w:p>
    <w:p w:rsidR="00FB6435" w:rsidRDefault="00772F13">
      <w:pPr>
        <w:ind w:left="576"/>
      </w:pPr>
      <w:proofErr w:type="gramStart"/>
      <w:r>
        <w:t>Обучающийся  получит</w:t>
      </w:r>
      <w:proofErr w:type="gramEnd"/>
      <w:r>
        <w:t xml:space="preserve"> возможность научиться: </w:t>
      </w:r>
    </w:p>
    <w:p w:rsidR="00FB6435" w:rsidRDefault="00772F13">
      <w:pPr>
        <w:numPr>
          <w:ilvl w:val="0"/>
          <w:numId w:val="7"/>
        </w:numPr>
        <w:ind w:right="1966"/>
      </w:pPr>
      <w:r>
        <w:t xml:space="preserve">методам построения чертежей по способу проецирования, с учетом требований ЕСКД по их оформлению; </w:t>
      </w:r>
    </w:p>
    <w:p w:rsidR="00FB6435" w:rsidRDefault="00772F13">
      <w:pPr>
        <w:numPr>
          <w:ilvl w:val="0"/>
          <w:numId w:val="7"/>
        </w:numPr>
        <w:spacing w:after="300"/>
        <w:ind w:right="1966"/>
      </w:pPr>
      <w:r>
        <w:t xml:space="preserve">условиям выбора видов, сечений и разрезов на чертежах; 3)порядку чтения чертежей в прямоугольных  проекциях. </w:t>
      </w:r>
    </w:p>
    <w:p w:rsidR="00FB6435" w:rsidRDefault="00772F13">
      <w:pPr>
        <w:pStyle w:val="2"/>
        <w:ind w:left="367" w:right="360"/>
      </w:pPr>
      <w:r>
        <w:t xml:space="preserve">ФОРМЫ ОРГАНИЗАЦИИ ОБРАЗОВАТЕЛЬНОГО ПРОЦЕССА </w:t>
      </w:r>
    </w:p>
    <w:p w:rsidR="00FB6435" w:rsidRDefault="00772F13">
      <w:pPr>
        <w:ind w:left="-15" w:firstLine="566"/>
      </w:pPr>
      <w:r>
        <w:t xml:space="preserve">Основной формой организации учебных занятий остаётся классно-урочная система: традиционные уроки (усвоение </w:t>
      </w:r>
      <w:proofErr w:type="gramStart"/>
      <w:r>
        <w:t>новых  знаний</w:t>
      </w:r>
      <w:proofErr w:type="gramEnd"/>
      <w:r>
        <w:t xml:space="preserve">, закрепление изученного, повторительно-обобщающий урок, комбинированный урок, практическая деятельность).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FB6435" w:rsidRDefault="00772F13">
      <w:pPr>
        <w:ind w:left="-15" w:right="646" w:firstLine="566"/>
      </w:pPr>
      <w:r>
        <w:t xml:space="preserve">В изучении курса черчения используются следующие методы: 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материалом. </w:t>
      </w:r>
      <w:r>
        <w:rPr>
          <w:b/>
        </w:rPr>
        <w:t xml:space="preserve">Виды и формы контроля: </w:t>
      </w:r>
    </w:p>
    <w:p w:rsidR="00FB6435" w:rsidRDefault="00772F13">
      <w:pPr>
        <w:ind w:left="576"/>
      </w:pPr>
      <w:r>
        <w:rPr>
          <w:u w:val="single" w:color="000000"/>
        </w:rPr>
        <w:t>Виды</w:t>
      </w:r>
      <w:r>
        <w:t xml:space="preserve">: текущий, промежуточный, итоговый. </w:t>
      </w:r>
    </w:p>
    <w:p w:rsidR="00FB6435" w:rsidRDefault="00772F13">
      <w:pPr>
        <w:ind w:left="576"/>
      </w:pPr>
      <w:r>
        <w:rPr>
          <w:u w:val="single" w:color="000000"/>
        </w:rPr>
        <w:t>Формы</w:t>
      </w:r>
      <w:r>
        <w:t xml:space="preserve">: графическая и практическая работа, тест. </w:t>
      </w:r>
    </w:p>
    <w:p w:rsidR="00FB6435" w:rsidRDefault="00772F13">
      <w:pPr>
        <w:spacing w:after="263"/>
        <w:ind w:left="-15" w:firstLine="566"/>
      </w:pPr>
      <w:r>
        <w:t xml:space="preserve">Основными формами контроля знаний учащихся являются графические, практические и контрольные работы, которые являются проверочными после изучения основного материала в разделах. </w:t>
      </w:r>
      <w:r>
        <w:lastRenderedPageBreak/>
        <w:t xml:space="preserve">Кроме того контроль предусматривает опрос учащихся по изученной теме, закрепление пройденного материала, самостоятельные и проверочные работы, работы по карточкам. </w:t>
      </w:r>
    </w:p>
    <w:p w:rsidR="00FB6435" w:rsidRDefault="00772F13">
      <w:pPr>
        <w:pStyle w:val="2"/>
        <w:spacing w:after="3"/>
        <w:ind w:left="367" w:right="359"/>
      </w:pPr>
      <w:r>
        <w:t>СОДЕРЖАНИЕ ПРОГРАММЫ 1. Графические изображения. Техника выполнения чер</w:t>
      </w:r>
      <w:r w:rsidR="00CF0267">
        <w:t>тежей и правила их оформления (20</w:t>
      </w:r>
      <w:r>
        <w:t xml:space="preserve">ч) </w:t>
      </w:r>
    </w:p>
    <w:p w:rsidR="00FB6435" w:rsidRDefault="00772F13">
      <w:pPr>
        <w:ind w:left="-15" w:firstLine="542"/>
      </w:pPr>
      <w:r>
        <w:rPr>
          <w:rFonts w:ascii="Sylfaen" w:eastAsia="Sylfaen" w:hAnsi="Sylfaen" w:cs="Sylfaen"/>
          <w:sz w:val="25"/>
        </w:rPr>
        <w:t>Основные теоретические сведения</w:t>
      </w:r>
      <w:r>
        <w:t xml:space="preserve">. Углубление сведений о графических изображениях и областях их применения. Чертежи, их значение в практике. Графический язык и его роль в передаче информации о предметном мире и об общечеловеческом общении. </w:t>
      </w:r>
    </w:p>
    <w:p w:rsidR="00FB6435" w:rsidRDefault="00772F13">
      <w:pPr>
        <w:ind w:left="576"/>
      </w:pPr>
      <w:r>
        <w:t xml:space="preserve">Культура черчения и техника выполнения чертежей. Чертежные инструменты. </w:t>
      </w:r>
    </w:p>
    <w:p w:rsidR="00FB6435" w:rsidRDefault="00772F13" w:rsidP="00CF0267">
      <w:pPr>
        <w:spacing w:after="37"/>
        <w:ind w:left="0" w:firstLine="0"/>
      </w:pPr>
      <w:r>
        <w:t xml:space="preserve">Систематизация правил оформления чертежей на основе стандартов ЕСКД: форматы, основная надпись, шрифты чертежные, линии чертежа, нанесение размеров, масштабы. </w:t>
      </w:r>
    </w:p>
    <w:p w:rsidR="00FB6435" w:rsidRDefault="00772F13">
      <w:pPr>
        <w:ind w:left="-15" w:firstLine="542"/>
      </w:pPr>
      <w:r>
        <w:rPr>
          <w:rFonts w:ascii="Sylfaen" w:eastAsia="Sylfaen" w:hAnsi="Sylfaen" w:cs="Sylfaen"/>
          <w:sz w:val="25"/>
        </w:rPr>
        <w:t>Практические задания.</w:t>
      </w:r>
      <w:r>
        <w:t xml:space="preserve"> Знакомство с отдельными типами графической документации; подготовка чертежных инструментов, организация рабочего места; проведение различных линий</w:t>
      </w:r>
      <w:r>
        <w:rPr>
          <w:rFonts w:ascii="Sylfaen" w:eastAsia="Sylfaen" w:hAnsi="Sylfaen" w:cs="Sylfaen"/>
        </w:rPr>
        <w:t>;</w:t>
      </w:r>
      <w:r>
        <w:t xml:space="preserve">выполнение надписей чертежным шрифтом; нанесение размеров; выполнение эскиза «плоской» детали. </w:t>
      </w:r>
    </w:p>
    <w:p w:rsidR="00FB6435" w:rsidRDefault="00772F13">
      <w:pPr>
        <w:pStyle w:val="2"/>
        <w:spacing w:after="3"/>
        <w:ind w:left="561" w:right="0"/>
        <w:jc w:val="left"/>
      </w:pPr>
      <w:r>
        <w:t>2. Способы постро</w:t>
      </w:r>
      <w:r w:rsidR="00CF0267">
        <w:t>ения изображений на чертежах (21</w:t>
      </w:r>
      <w:r>
        <w:t xml:space="preserve">ч) </w:t>
      </w:r>
    </w:p>
    <w:p w:rsidR="00FB6435" w:rsidRDefault="00772F13">
      <w:pPr>
        <w:ind w:left="-15" w:firstLine="566"/>
      </w:pPr>
      <w:r>
        <w:rPr>
          <w:i/>
        </w:rPr>
        <w:t>Основные теоретические сведения</w:t>
      </w:r>
      <w:r>
        <w:t xml:space="preserve">. Проецирование как средство графического отображения формы предмета. Центральное и параллельное проецирование. Проецирование отрезков, прямых и плоских фигур, различно расположенных относительно плоскостей проекций. Получение аксонометрических проекций. </w:t>
      </w:r>
    </w:p>
    <w:p w:rsidR="00FB6435" w:rsidRDefault="00772F13">
      <w:pPr>
        <w:ind w:left="-15" w:firstLine="566"/>
      </w:pPr>
      <w:r>
        <w:t xml:space="preserve">Чертежи в системе прямоугольных проекций. Прямоугольное проецирование на одну, две и три плоскости проекций. Сравнительный анализ проекционных изображений. </w:t>
      </w:r>
    </w:p>
    <w:p w:rsidR="00FB6435" w:rsidRDefault="00772F13">
      <w:pPr>
        <w:ind w:left="-15" w:firstLine="566"/>
      </w:pPr>
      <w:r>
        <w:t xml:space="preserve">Изображения на технических чертежах: виды и их названия, местные виды, необходимое количество видов на чертеже. </w:t>
      </w:r>
    </w:p>
    <w:p w:rsidR="00FB6435" w:rsidRDefault="00772F13">
      <w:pPr>
        <w:ind w:left="576"/>
      </w:pPr>
      <w:r>
        <w:t xml:space="preserve">Аксонометрические проекции. Технический рисунок. </w:t>
      </w:r>
    </w:p>
    <w:p w:rsidR="00FB6435" w:rsidRDefault="00772F13">
      <w:pPr>
        <w:ind w:left="-15" w:firstLine="566"/>
      </w:pPr>
      <w:r>
        <w:rPr>
          <w:i/>
        </w:rPr>
        <w:t>Практические задания.</w:t>
      </w:r>
      <w:r>
        <w:t xml:space="preserve"> Сравнение изображений (нахождение чертежей предметов по их наглядным изображениям); указание направлений проецирования для получения проекций предмета; нахождение правильно выполненных видов детали по наглядному изображению; выполнение чертежа предмета по модульной сетке; выполнение моделей (моделирование) деталей и предметов по чертежу. </w:t>
      </w:r>
    </w:p>
    <w:p w:rsidR="00FB6435" w:rsidRDefault="00772F13">
      <w:pPr>
        <w:pStyle w:val="2"/>
        <w:spacing w:after="3"/>
        <w:ind w:left="561" w:right="0"/>
        <w:jc w:val="left"/>
      </w:pPr>
      <w:r>
        <w:t>3. Чертежи, техническ</w:t>
      </w:r>
      <w:r w:rsidR="00CF0267">
        <w:t>ие рисунки и эскизы предметов (2</w:t>
      </w:r>
      <w:r>
        <w:t xml:space="preserve">7ч)  </w:t>
      </w:r>
    </w:p>
    <w:p w:rsidR="00FB6435" w:rsidRDefault="00772F13">
      <w:pPr>
        <w:ind w:left="-15" w:firstLine="566"/>
      </w:pPr>
      <w:r>
        <w:rPr>
          <w:i/>
        </w:rPr>
        <w:t>Основные теоретические сведения.</w:t>
      </w:r>
      <w:r>
        <w:t xml:space="preserve"> Проекции элементов фигур на чертежах: изображения на чертеже вершин, ребер и граней предмета как носителей графической информации. </w:t>
      </w:r>
    </w:p>
    <w:p w:rsidR="00FB6435" w:rsidRDefault="00772F13">
      <w:pPr>
        <w:ind w:left="-15" w:firstLine="566"/>
      </w:pPr>
      <w:r>
        <w:t xml:space="preserve">Прямоугольные проекции и технические рисунки многогранников и тел вращения. Выявление объема предмета на техническом рисунке. Развертки поверхностей некоторых тел. </w:t>
      </w:r>
    </w:p>
    <w:p w:rsidR="00FB6435" w:rsidRDefault="00772F13">
      <w:pPr>
        <w:ind w:left="576"/>
      </w:pPr>
      <w:r>
        <w:t xml:space="preserve">Проекции точек на поверхностях геометрических тел и предметов. </w:t>
      </w:r>
    </w:p>
    <w:p w:rsidR="00FB6435" w:rsidRDefault="00772F13">
      <w:pPr>
        <w:ind w:left="576"/>
      </w:pPr>
      <w:r>
        <w:t xml:space="preserve">Анализ геометрической формы предмета. </w:t>
      </w:r>
    </w:p>
    <w:p w:rsidR="00FB6435" w:rsidRDefault="00772F13">
      <w:pPr>
        <w:ind w:left="-15" w:firstLine="566"/>
      </w:pPr>
      <w:r>
        <w:t xml:space="preserve">Построение чертежей предметов на основе анализа их геометрической формы. Нанесение размеров на чертежах с учетом формы предмета, использование условных знаков. Графическое отображение и чтение геометрической информации о предмете. Анализ графического состава изображений. </w:t>
      </w:r>
    </w:p>
    <w:p w:rsidR="00FB6435" w:rsidRDefault="00772F13">
      <w:pPr>
        <w:ind w:left="-15" w:firstLine="566"/>
      </w:pPr>
      <w:r>
        <w:t xml:space="preserve">Графические (геометрические) построения: деление отрезка, угла и окружности на равные части; построение сопряжений. </w:t>
      </w:r>
    </w:p>
    <w:p w:rsidR="00FB6435" w:rsidRDefault="00772F13">
      <w:pPr>
        <w:ind w:left="-15" w:firstLine="566"/>
      </w:pPr>
      <w:r>
        <w:t xml:space="preserve">Чтение чертежей и др. графических изображений. Последовательность чтения чертежей деталей на основе анализа формы и их пространственного расположения. </w:t>
      </w:r>
    </w:p>
    <w:p w:rsidR="00FB6435" w:rsidRDefault="00772F13">
      <w:pPr>
        <w:ind w:left="576"/>
      </w:pPr>
      <w:r>
        <w:t xml:space="preserve">Эскизы деталей, последовательность их выполнения. </w:t>
      </w:r>
    </w:p>
    <w:p w:rsidR="00FB6435" w:rsidRDefault="00772F13">
      <w:pPr>
        <w:ind w:left="-15" w:firstLine="566"/>
      </w:pPr>
      <w:r>
        <w:rPr>
          <w:i/>
        </w:rPr>
        <w:t>Практические задания.</w:t>
      </w:r>
      <w:r>
        <w:t xml:space="preserve"> Нахождение на чертеже предмета проекций точек, прямых и плоских фигур; построение чертежей, аксонометрических проекций и технических рисунков основных геометрических тел; нахождение проекций точек, лежащих на поверхности предмета; анализ геометрической формы предмета по чертежу; выполнение технических рисунков и эскизов деталей; </w:t>
      </w:r>
      <w:r>
        <w:lastRenderedPageBreak/>
        <w:t xml:space="preserve">выполнение чертежа детали по ее описанию; анализ содержания информации, представленной на графических изображениях. </w:t>
      </w:r>
    </w:p>
    <w:p w:rsidR="00FB6435" w:rsidRDefault="00772F13">
      <w:pPr>
        <w:ind w:left="-15" w:firstLine="566"/>
      </w:pPr>
      <w:r>
        <w:t xml:space="preserve">Деление отрезков и окружности на равные части; построение сопряжений; выполнение чертежей деталей с геометрическими построениями; построение орнаментов и др. </w:t>
      </w:r>
    </w:p>
    <w:p w:rsidR="00FB6435" w:rsidRDefault="00772F13">
      <w:pPr>
        <w:spacing w:after="260"/>
        <w:ind w:left="-15" w:firstLine="566"/>
      </w:pPr>
      <w:r>
        <w:t xml:space="preserve">Сравнение изображений; нахождение элементов деталей чертежей на наглядном изображении; анализ геометрической формы деталей; устное чтение чертежа по вопросам и по заданному плану. </w:t>
      </w:r>
    </w:p>
    <w:p w:rsidR="00FB6435" w:rsidRDefault="00772F13">
      <w:pPr>
        <w:pStyle w:val="2"/>
        <w:ind w:left="367" w:right="359"/>
      </w:pPr>
      <w:r>
        <w:t>Инструменты, принадлежности и материалы для черчения</w:t>
      </w:r>
    </w:p>
    <w:p w:rsidR="00FB6435" w:rsidRDefault="00772F13">
      <w:pPr>
        <w:numPr>
          <w:ilvl w:val="0"/>
          <w:numId w:val="8"/>
        </w:numPr>
        <w:ind w:hanging="260"/>
      </w:pPr>
      <w:r>
        <w:t xml:space="preserve">Учебник «Черчение»; </w:t>
      </w:r>
    </w:p>
    <w:p w:rsidR="00FB6435" w:rsidRDefault="00772F13">
      <w:pPr>
        <w:numPr>
          <w:ilvl w:val="0"/>
          <w:numId w:val="8"/>
        </w:numPr>
        <w:ind w:hanging="260"/>
      </w:pPr>
      <w:r>
        <w:t xml:space="preserve">Тетрадь в клетку формата А4; </w:t>
      </w:r>
    </w:p>
    <w:p w:rsidR="00FB6435" w:rsidRDefault="00772F13">
      <w:pPr>
        <w:numPr>
          <w:ilvl w:val="0"/>
          <w:numId w:val="8"/>
        </w:numPr>
        <w:ind w:hanging="260"/>
      </w:pPr>
      <w:r>
        <w:t xml:space="preserve">Чертежная бумага плотная нелинованная – формат А4; </w:t>
      </w:r>
    </w:p>
    <w:p w:rsidR="00FB6435" w:rsidRDefault="00772F13">
      <w:pPr>
        <w:numPr>
          <w:ilvl w:val="0"/>
          <w:numId w:val="8"/>
        </w:numPr>
        <w:ind w:hanging="260"/>
      </w:pPr>
      <w:r>
        <w:t xml:space="preserve">Миллиметровая бумага; </w:t>
      </w:r>
    </w:p>
    <w:p w:rsidR="00FB6435" w:rsidRDefault="00772F13">
      <w:pPr>
        <w:numPr>
          <w:ilvl w:val="0"/>
          <w:numId w:val="8"/>
        </w:numPr>
        <w:ind w:hanging="260"/>
      </w:pPr>
      <w:r>
        <w:t xml:space="preserve">Калька; </w:t>
      </w:r>
    </w:p>
    <w:p w:rsidR="00FB6435" w:rsidRDefault="00772F13">
      <w:pPr>
        <w:numPr>
          <w:ilvl w:val="0"/>
          <w:numId w:val="8"/>
        </w:numPr>
        <w:ind w:hanging="260"/>
      </w:pPr>
      <w:r>
        <w:t xml:space="preserve">Готовальня школьная (циркуль круговой, циркуль разметочный); </w:t>
      </w:r>
    </w:p>
    <w:p w:rsidR="00FB6435" w:rsidRDefault="00772F13">
      <w:pPr>
        <w:numPr>
          <w:ilvl w:val="0"/>
          <w:numId w:val="8"/>
        </w:numPr>
        <w:ind w:hanging="260"/>
      </w:pPr>
      <w:r>
        <w:t xml:space="preserve">Линейка 30 см.; </w:t>
      </w:r>
    </w:p>
    <w:p w:rsidR="00FB6435" w:rsidRDefault="00772F13">
      <w:pPr>
        <w:numPr>
          <w:ilvl w:val="0"/>
          <w:numId w:val="8"/>
        </w:numPr>
        <w:ind w:hanging="260"/>
      </w:pPr>
      <w:r>
        <w:t xml:space="preserve">Чертежные угольники с углами: </w:t>
      </w:r>
      <w:proofErr w:type="gramStart"/>
      <w:r>
        <w:t>а)  0</w:t>
      </w:r>
      <w:proofErr w:type="gramEnd"/>
      <w:r>
        <w:t xml:space="preserve"> , 45 , 45 ; б)  0 , 30 , 60;   ) Транспортир; </w:t>
      </w:r>
    </w:p>
    <w:p w:rsidR="00FB6435" w:rsidRDefault="00772F13">
      <w:pPr>
        <w:ind w:left="576"/>
      </w:pPr>
      <w:r>
        <w:t xml:space="preserve">10) Трафареты для вычерчивания окружностей и эллипсов; </w:t>
      </w:r>
    </w:p>
    <w:p w:rsidR="00FB6435" w:rsidRDefault="00772F13">
      <w:pPr>
        <w:ind w:left="576" w:right="3341"/>
      </w:pPr>
      <w:r>
        <w:t xml:space="preserve">12) Простые карандаши – «Т» («Н»), «ТМ» («НВ»), «М» («В»); 13) Ластик для карандаша (мягкий); </w:t>
      </w:r>
    </w:p>
    <w:p w:rsidR="00FB6435" w:rsidRDefault="00772F13">
      <w:pPr>
        <w:spacing w:after="212"/>
        <w:ind w:left="576"/>
      </w:pPr>
      <w:r>
        <w:t xml:space="preserve">14) Инструмент для заточки карандаша. </w:t>
      </w:r>
    </w:p>
    <w:p w:rsidR="00FB6435" w:rsidRDefault="00FB6435">
      <w:pPr>
        <w:spacing w:after="216" w:line="259" w:lineRule="auto"/>
        <w:ind w:left="60" w:firstLine="0"/>
        <w:jc w:val="center"/>
      </w:pPr>
    </w:p>
    <w:p w:rsidR="00FB6435" w:rsidRDefault="00FB6435">
      <w:pPr>
        <w:spacing w:after="0" w:line="259" w:lineRule="auto"/>
        <w:ind w:left="60" w:firstLine="0"/>
        <w:jc w:val="center"/>
      </w:pPr>
    </w:p>
    <w:p w:rsidR="00FB6435" w:rsidRDefault="00772F13">
      <w:pPr>
        <w:pStyle w:val="2"/>
        <w:spacing w:after="3"/>
        <w:ind w:left="257" w:right="0"/>
        <w:jc w:val="left"/>
      </w:pPr>
      <w:r>
        <w:t xml:space="preserve">Календарно-тематическое планирование курса внеурочной деятельности «Основы черчения» </w:t>
      </w:r>
    </w:p>
    <w:p w:rsidR="00FB6435" w:rsidRDefault="00772F13">
      <w:pPr>
        <w:spacing w:after="0" w:line="259" w:lineRule="auto"/>
        <w:ind w:left="0" w:right="4" w:firstLine="0"/>
        <w:jc w:val="center"/>
      </w:pPr>
      <w:r>
        <w:rPr>
          <w:b/>
          <w:sz w:val="14"/>
        </w:rPr>
        <w:t xml:space="preserve">(1 час в неделю, всего 34 часа) </w:t>
      </w:r>
    </w:p>
    <w:tbl>
      <w:tblPr>
        <w:tblStyle w:val="TableGrid"/>
        <w:tblW w:w="10831" w:type="dxa"/>
        <w:tblInd w:w="-29" w:type="dxa"/>
        <w:tblCellMar>
          <w:top w:w="10" w:type="dxa"/>
          <w:bottom w:w="10" w:type="dxa"/>
        </w:tblCellMar>
        <w:tblLook w:val="04A0" w:firstRow="1" w:lastRow="0" w:firstColumn="1" w:lastColumn="0" w:noHBand="0" w:noVBand="1"/>
      </w:tblPr>
      <w:tblGrid>
        <w:gridCol w:w="393"/>
        <w:gridCol w:w="2855"/>
        <w:gridCol w:w="701"/>
        <w:gridCol w:w="3082"/>
        <w:gridCol w:w="2165"/>
        <w:gridCol w:w="830"/>
        <w:gridCol w:w="805"/>
      </w:tblGrid>
      <w:tr w:rsidR="00FB6435">
        <w:trPr>
          <w:trHeight w:val="413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16" w:line="259" w:lineRule="auto"/>
              <w:ind w:left="82" w:firstLine="0"/>
              <w:jc w:val="both"/>
            </w:pPr>
            <w:r>
              <w:t xml:space="preserve">№ </w:t>
            </w:r>
          </w:p>
          <w:p w:rsidR="00FB6435" w:rsidRDefault="00772F13">
            <w:pPr>
              <w:spacing w:after="0" w:line="259" w:lineRule="auto"/>
              <w:ind w:left="34" w:firstLine="0"/>
              <w:jc w:val="both"/>
            </w:pPr>
            <w:r>
              <w:t xml:space="preserve">п/п 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-24" w:firstLine="0"/>
              <w:jc w:val="center"/>
            </w:pPr>
            <w:r>
              <w:t xml:space="preserve"> Наименование разделов и тем 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Всего часов </w:t>
            </w:r>
          </w:p>
        </w:tc>
        <w:tc>
          <w:tcPr>
            <w:tcW w:w="3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75" w:right="17" w:firstLine="0"/>
              <w:jc w:val="center"/>
            </w:pPr>
            <w:r>
              <w:t xml:space="preserve">Лабораторные, практические занятия (тема) 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23" w:line="258" w:lineRule="auto"/>
              <w:ind w:left="0" w:firstLine="0"/>
              <w:jc w:val="center"/>
            </w:pPr>
            <w:r>
              <w:t xml:space="preserve">Контрольно- диагностические процедуры </w:t>
            </w:r>
          </w:p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(тема, форма) 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дата </w:t>
            </w:r>
          </w:p>
        </w:tc>
      </w:tr>
      <w:tr w:rsidR="00FB6435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  <w:jc w:val="both"/>
            </w:pPr>
            <w:r>
              <w:rPr>
                <w:sz w:val="14"/>
              </w:rPr>
              <w:t xml:space="preserve">планируемая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  <w:jc w:val="both"/>
            </w:pPr>
            <w:r>
              <w:rPr>
                <w:sz w:val="14"/>
              </w:rPr>
              <w:t xml:space="preserve">фактическая </w:t>
            </w:r>
          </w:p>
        </w:tc>
      </w:tr>
      <w:tr w:rsidR="00FB6435">
        <w:trPr>
          <w:trHeight w:val="293"/>
        </w:trPr>
        <w:tc>
          <w:tcPr>
            <w:tcW w:w="10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Графические изображения. Техника выполнения чертежей и правила их оформления. 7ч</w:t>
            </w:r>
          </w:p>
        </w:tc>
      </w:tr>
      <w:tr w:rsidR="00FB6435">
        <w:trPr>
          <w:trHeight w:val="56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137" w:firstLine="0"/>
            </w:pPr>
            <w:r>
              <w:t xml:space="preserve">1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Графические изображения. Форматы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56" w:firstLine="0"/>
              <w:jc w:val="center"/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84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46" w:firstLine="0"/>
              <w:jc w:val="center"/>
            </w:pPr>
            <w:r>
              <w:t xml:space="preserve">2, 3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75" w:lineRule="auto"/>
              <w:ind w:left="29" w:firstLine="0"/>
            </w:pPr>
            <w:r>
              <w:t xml:space="preserve">Линии чертежа. Шрифты чертежные. </w:t>
            </w:r>
          </w:p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ГР №1. Линии чертежа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6" w:right="4" w:firstLine="0"/>
            </w:pPr>
            <w:r>
              <w:t xml:space="preserve">Заполнение основной надписи Графической работы №1 (упражнение 4)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ГР №1. Линии чертежа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56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46" w:firstLine="0"/>
              <w:jc w:val="center"/>
            </w:pPr>
            <w:r>
              <w:t xml:space="preserve">4, 5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Нанесение размеров. Масштаб.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6" w:firstLine="0"/>
            </w:pPr>
            <w:r>
              <w:t xml:space="preserve">Упражнения 5 и (или) 6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9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11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46" w:firstLine="0"/>
              <w:jc w:val="both"/>
            </w:pPr>
            <w:r>
              <w:t xml:space="preserve">6,7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Графическая работа №2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6" w:firstLine="0"/>
            </w:pPr>
            <w:r>
              <w:t xml:space="preserve">Выполнение чертежа детали по половине изображения — ГР №2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ГР №2. Выполнение чертежа детали по половине изображения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293"/>
        </w:trPr>
        <w:tc>
          <w:tcPr>
            <w:tcW w:w="10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Способы построения изображений на чертежах. 10ч</w:t>
            </w:r>
          </w:p>
        </w:tc>
      </w:tr>
      <w:tr w:rsidR="00FB6435">
        <w:trPr>
          <w:trHeight w:val="139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137" w:firstLine="0"/>
            </w:pPr>
            <w:r>
              <w:t xml:space="preserve">8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Проецирование центральное, параллельное, прямоугольное на одну плоскость проекций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4C2CEF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6" w:firstLine="0"/>
            </w:pPr>
            <w:r>
              <w:t xml:space="preserve">Построение одной проекции предмета по наглядному изображению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111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137" w:firstLine="0"/>
            </w:pPr>
            <w:r>
              <w:lastRenderedPageBreak/>
              <w:t xml:space="preserve">9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Проецирование на 2 и 3 плоскости проекций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6" w:right="27" w:firstLine="0"/>
            </w:pPr>
            <w:r>
              <w:t xml:space="preserve">Упражнения по определению наименования проекций: упражнение 7 или подобные из РТ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194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77" w:firstLine="0"/>
              <w:jc w:val="both"/>
            </w:pPr>
            <w:r>
              <w:t xml:space="preserve">10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Выполнение упражнений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6" w:firstLine="0"/>
            </w:pPr>
            <w:r>
              <w:t xml:space="preserve">Решение задач на </w:t>
            </w:r>
            <w:proofErr w:type="spellStart"/>
            <w:r>
              <w:t>дочерчивание</w:t>
            </w:r>
            <w:proofErr w:type="spellEnd"/>
            <w:r>
              <w:t xml:space="preserve"> проекций, сравнение изображений, проведение отсутствующих на чертеже линий: упражнения 8,   и (или) подобные из РТ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84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77" w:firstLine="0"/>
              <w:jc w:val="both"/>
            </w:pPr>
            <w:r>
              <w:t xml:space="preserve">11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Виды на чертеже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4C2CEF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6" w:firstLine="0"/>
            </w:pPr>
            <w:r>
              <w:t xml:space="preserve">Построение чертежей в двух и трех видах по модульной сетке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111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77" w:firstLine="0"/>
              <w:jc w:val="both"/>
            </w:pPr>
            <w:r>
              <w:t xml:space="preserve">12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Практическая работа № 3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45" w:line="238" w:lineRule="auto"/>
              <w:ind w:left="26" w:firstLine="0"/>
              <w:jc w:val="both"/>
            </w:pPr>
            <w:r>
              <w:t xml:space="preserve">Выполнение двух трех моделей из различных </w:t>
            </w:r>
          </w:p>
          <w:p w:rsidR="00FB6435" w:rsidRDefault="00772F13">
            <w:pPr>
              <w:spacing w:after="0" w:line="259" w:lineRule="auto"/>
              <w:ind w:left="26" w:firstLine="0"/>
            </w:pPr>
            <w:r>
              <w:t xml:space="preserve">материалов по чертежу, ПР №3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139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77" w:firstLine="0"/>
              <w:jc w:val="both"/>
            </w:pPr>
            <w:r>
              <w:t xml:space="preserve">13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Аксонометрические проекции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38" w:lineRule="auto"/>
              <w:ind w:left="26" w:firstLine="0"/>
            </w:pPr>
            <w:r>
              <w:t xml:space="preserve">Построение </w:t>
            </w:r>
            <w:proofErr w:type="spellStart"/>
            <w:r>
              <w:t>диметрической</w:t>
            </w:r>
            <w:proofErr w:type="spellEnd"/>
            <w:r>
              <w:t xml:space="preserve"> и (или) изометрической проекций плоских фигур: </w:t>
            </w:r>
          </w:p>
          <w:p w:rsidR="00FB6435" w:rsidRDefault="00772F13">
            <w:pPr>
              <w:spacing w:after="0" w:line="259" w:lineRule="auto"/>
              <w:ind w:left="26" w:right="8" w:firstLine="0"/>
            </w:pPr>
            <w:r>
              <w:t xml:space="preserve">упражнение 10 или подобные РТ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167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 xml:space="preserve">14, 15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Построение аксонометрических проекций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4C2CEF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38" w:lineRule="auto"/>
              <w:ind w:left="26" w:right="9" w:firstLine="0"/>
            </w:pPr>
            <w:r>
              <w:t xml:space="preserve">Построение аксонометрических проекций предметов плоскогранной формы: </w:t>
            </w:r>
          </w:p>
          <w:p w:rsidR="00FB6435" w:rsidRDefault="00772F13">
            <w:pPr>
              <w:spacing w:after="0" w:line="259" w:lineRule="auto"/>
              <w:ind w:left="26" w:right="8" w:firstLine="0"/>
            </w:pPr>
            <w:r>
              <w:t xml:space="preserve">упражнение 11 или подобные из РТ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  <w:tr w:rsidR="00FB6435">
        <w:trPr>
          <w:trHeight w:val="56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77" w:firstLine="0"/>
              <w:jc w:val="both"/>
            </w:pPr>
            <w:r>
              <w:t xml:space="preserve">16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9" w:firstLine="0"/>
            </w:pPr>
            <w:r>
              <w:t xml:space="preserve">Построение аксонометрических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6" w:firstLine="0"/>
            </w:pPr>
            <w:r>
              <w:t xml:space="preserve">Построение аксонометрических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58" w:firstLine="0"/>
              <w:jc w:val="center"/>
            </w:pPr>
          </w:p>
        </w:tc>
      </w:tr>
    </w:tbl>
    <w:p w:rsidR="00FB6435" w:rsidRDefault="00FB6435">
      <w:pPr>
        <w:spacing w:after="0" w:line="259" w:lineRule="auto"/>
        <w:ind w:left="-566" w:right="11340" w:firstLine="0"/>
      </w:pPr>
    </w:p>
    <w:tbl>
      <w:tblPr>
        <w:tblStyle w:val="TableGrid"/>
        <w:tblW w:w="10831" w:type="dxa"/>
        <w:tblInd w:w="-29" w:type="dxa"/>
        <w:tblCellMar>
          <w:top w:w="10" w:type="dxa"/>
          <w:left w:w="26" w:type="dxa"/>
        </w:tblCellMar>
        <w:tblLook w:val="04A0" w:firstRow="1" w:lastRow="0" w:firstColumn="1" w:lastColumn="0" w:noHBand="0" w:noVBand="1"/>
      </w:tblPr>
      <w:tblGrid>
        <w:gridCol w:w="394"/>
        <w:gridCol w:w="2855"/>
        <w:gridCol w:w="701"/>
        <w:gridCol w:w="3082"/>
        <w:gridCol w:w="2165"/>
        <w:gridCol w:w="830"/>
        <w:gridCol w:w="804"/>
      </w:tblGrid>
      <w:tr w:rsidR="00FB6435">
        <w:trPr>
          <w:trHeight w:val="111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проекций предметов, имеющих круглые поверхности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проекций предметов, имеющих круглые поверхности: упражнения 12,13,14,15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</w:tr>
      <w:tr w:rsidR="00FB6435">
        <w:trPr>
          <w:trHeight w:val="84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17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Технический рисунок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Выполнение технических рисунков деталей: упражнения 16,17,18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290"/>
        </w:trPr>
        <w:tc>
          <w:tcPr>
            <w:tcW w:w="10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>Чертежи, технические рисунки и эскизы предметов. 17ч</w:t>
            </w:r>
          </w:p>
        </w:tc>
      </w:tr>
      <w:tr w:rsidR="00FB6435">
        <w:trPr>
          <w:trHeight w:val="84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18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Проекции геометрических тел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Анализ геометрической </w:t>
            </w:r>
          </w:p>
          <w:p w:rsidR="00FB6435" w:rsidRDefault="00772F13">
            <w:pPr>
              <w:spacing w:after="0" w:line="259" w:lineRule="auto"/>
              <w:ind w:left="0" w:firstLine="0"/>
              <w:jc w:val="both"/>
            </w:pPr>
            <w:r>
              <w:t xml:space="preserve">формы детали: упражнения 19, 20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84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19 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Изображение элементов предмета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4C2CEF">
            <w:pPr>
              <w:spacing w:after="0" w:line="259" w:lineRule="auto"/>
              <w:ind w:left="0" w:right="26"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46" w:line="238" w:lineRule="auto"/>
              <w:ind w:left="0" w:firstLine="0"/>
            </w:pPr>
            <w:r>
              <w:t xml:space="preserve">Нахождение вершин, ребер и граней предмета по чертежу: </w:t>
            </w:r>
          </w:p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упражнения 21, 22, 23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843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46" w:line="238" w:lineRule="auto"/>
              <w:ind w:left="0" w:firstLine="0"/>
            </w:pPr>
            <w:r>
              <w:t xml:space="preserve">Нахождение вершин, ребер и граней предмета по чертежу: </w:t>
            </w:r>
          </w:p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упражнения 24, 25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84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Построение проекций точек на поверхности предмета: упражнении 26, 27, 28, 29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111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lastRenderedPageBreak/>
              <w:t xml:space="preserve">22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Графическая работа №4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4C2CEF">
            <w:pPr>
              <w:spacing w:after="0" w:line="259" w:lineRule="auto"/>
              <w:ind w:left="0" w:right="26"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right="11" w:firstLine="0"/>
            </w:pPr>
            <w:r>
              <w:t xml:space="preserve">Построение чертежа аксонометрической проекции детали. ГР №4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 №4. Построение чертежа аксонометрической проекции детали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56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23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Порядок построения изображений на чертежах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Анализ формы предмета: упражнения 30, 31, 32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84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24 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Построение третьего вида детали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4C2CEF">
            <w:pPr>
              <w:spacing w:after="0" w:line="259" w:lineRule="auto"/>
              <w:ind w:left="0" w:right="26"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Проведение недостающих на чертеже линий: упражнение 33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84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right="72" w:firstLine="0"/>
              <w:jc w:val="both"/>
            </w:pPr>
            <w:r>
              <w:t xml:space="preserve">Построение третьего вида по двум данным: упражнения 34, 35 и подобные им из РТ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84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26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Графическая работа №5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Построение третьего вида по двум данным. ГР№5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 №5. Построение третьего вида по двум данным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56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27 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Нанесение размеров с учетом формы предмета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4C2CEF">
            <w:pPr>
              <w:spacing w:after="0" w:line="259" w:lineRule="auto"/>
              <w:ind w:left="0" w:right="26"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Нанесение размеров: упражнения 36, 37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56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  <w:jc w:val="both"/>
            </w:pPr>
            <w:r>
              <w:t xml:space="preserve">Нанесение размеров: упражнения 38, 39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111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29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Геометрические построения, сопряжения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firstLine="0"/>
              <w:jc w:val="both"/>
            </w:pPr>
            <w:r>
              <w:t xml:space="preserve">Деление окружности на 3, 4, </w:t>
            </w:r>
          </w:p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6 равных частей, сопряжение: упражнения 40, 41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139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30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Графическая работа №6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13" w:line="258" w:lineRule="auto"/>
              <w:ind w:left="0" w:right="106" w:firstLine="0"/>
              <w:jc w:val="both"/>
            </w:pPr>
            <w:r>
              <w:t xml:space="preserve">Выполнение чертежа детали с использованием геометрических построений. </w:t>
            </w:r>
          </w:p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ГР №6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 №6. Выполнение чертежа детали с использованием геометрических построений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84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31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1" w:line="277" w:lineRule="auto"/>
              <w:ind w:left="2" w:firstLine="0"/>
            </w:pPr>
            <w:r>
              <w:t xml:space="preserve">Развертки. Чтение чертежей.  </w:t>
            </w:r>
          </w:p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Практическая работа №7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4C2CEF">
            <w:pPr>
              <w:spacing w:after="0" w:line="259" w:lineRule="auto"/>
              <w:ind w:left="0" w:right="26"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Устное чтение чертежей. ПР №7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111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32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Графическая работа №8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Выполнение чертежа предмета с преобразованием его формы. ГР №8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 №8. Выполнение чертежа предмета с преобразованием его формы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290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33 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20" w:line="259" w:lineRule="auto"/>
              <w:ind w:left="2" w:firstLine="0"/>
            </w:pPr>
            <w:r>
              <w:t xml:space="preserve">Эскизы. </w:t>
            </w:r>
          </w:p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Графическая работа №9 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0" w:right="17" w:firstLine="0"/>
            </w:pPr>
            <w:r>
              <w:t xml:space="preserve">Выполнение эскизов деталей по наглядному изображению: упражнение 48. Выполнение эскиза и технического рисунка детали с натуры. ГР №9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2" w:firstLine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FB6435">
            <w:pPr>
              <w:spacing w:after="160" w:line="259" w:lineRule="auto"/>
              <w:ind w:left="0" w:firstLine="0"/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" w:firstLine="0"/>
              <w:jc w:val="both"/>
            </w:pPr>
            <w:r>
              <w:t xml:space="preserve">ГР №9. Выполнение </w:t>
            </w:r>
          </w:p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эскиза и технического рисунка детали с натуры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  <w:tr w:rsidR="00FB6435">
        <w:trPr>
          <w:trHeight w:val="167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50" w:firstLine="0"/>
              <w:jc w:val="both"/>
            </w:pPr>
            <w:r>
              <w:t xml:space="preserve">34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Графическая работа № 10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CF0267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772F13">
            <w:pPr>
              <w:spacing w:after="0" w:line="259" w:lineRule="auto"/>
              <w:ind w:left="0" w:firstLine="0"/>
            </w:pPr>
            <w:r>
              <w:t xml:space="preserve">Выполнение чертежа предмета по аксонометрической проекции. ГР №10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ГР №10. </w:t>
            </w:r>
          </w:p>
          <w:p w:rsidR="00FB6435" w:rsidRDefault="00772F13">
            <w:pPr>
              <w:spacing w:after="0" w:line="259" w:lineRule="auto"/>
              <w:ind w:left="2" w:firstLine="0"/>
            </w:pPr>
            <w:r>
              <w:t xml:space="preserve">Выполнение чертежа предмета по аксонометрической проекции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6435" w:rsidRDefault="00FB6435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435" w:rsidRDefault="00FB6435">
            <w:pPr>
              <w:spacing w:after="0" w:line="259" w:lineRule="auto"/>
              <w:ind w:left="32" w:firstLine="0"/>
              <w:jc w:val="center"/>
            </w:pPr>
          </w:p>
        </w:tc>
      </w:tr>
    </w:tbl>
    <w:p w:rsidR="00FB6435" w:rsidRDefault="00772F13">
      <w:pPr>
        <w:pStyle w:val="2"/>
        <w:ind w:left="367" w:right="357"/>
      </w:pPr>
      <w:r>
        <w:t xml:space="preserve">МАТЕРИАЛЬНО-ТЕХНИЧЕСКОЕ ОБЕСПЕЧЕНИЕ </w:t>
      </w:r>
    </w:p>
    <w:p w:rsidR="00FB6435" w:rsidRDefault="00772F13">
      <w:pPr>
        <w:numPr>
          <w:ilvl w:val="0"/>
          <w:numId w:val="9"/>
        </w:numPr>
        <w:ind w:hanging="360"/>
      </w:pPr>
      <w:r>
        <w:t xml:space="preserve">Дидактический материал:карточки с самостоятельными, практическими и контрольными работами, карточки с индивидуальным заданием, тесты </w:t>
      </w:r>
    </w:p>
    <w:p w:rsidR="00FB6435" w:rsidRDefault="00772F13">
      <w:pPr>
        <w:numPr>
          <w:ilvl w:val="0"/>
          <w:numId w:val="9"/>
        </w:numPr>
        <w:ind w:hanging="360"/>
      </w:pPr>
      <w:r>
        <w:t xml:space="preserve">Оборудование: компьютер, экран, мультимедийный проектор, линейка, треугольник </w:t>
      </w:r>
    </w:p>
    <w:p w:rsidR="00FB6435" w:rsidRDefault="00772F13">
      <w:pPr>
        <w:numPr>
          <w:ilvl w:val="0"/>
          <w:numId w:val="9"/>
        </w:numPr>
        <w:spacing w:after="261"/>
        <w:ind w:hanging="360"/>
      </w:pPr>
      <w:r>
        <w:t xml:space="preserve">Наглядный материал: презентации </w:t>
      </w:r>
    </w:p>
    <w:p w:rsidR="00FB6435" w:rsidRDefault="00772F13">
      <w:pPr>
        <w:pStyle w:val="2"/>
        <w:ind w:left="367" w:right="0"/>
      </w:pPr>
      <w:r>
        <w:lastRenderedPageBreak/>
        <w:t xml:space="preserve">УЧЕБНО-МЕТОДИЧЕСКИЙ КОМПЛЕКТ </w:t>
      </w:r>
    </w:p>
    <w:p w:rsidR="00FB6435" w:rsidRDefault="00772F13">
      <w:pPr>
        <w:spacing w:after="11" w:line="259" w:lineRule="auto"/>
        <w:jc w:val="center"/>
      </w:pPr>
      <w:r>
        <w:rPr>
          <w:b/>
          <w:color w:val="404040"/>
        </w:rPr>
        <w:t xml:space="preserve">Для учителя </w:t>
      </w:r>
    </w:p>
    <w:p w:rsidR="00FB6435" w:rsidRDefault="00772F13">
      <w:pPr>
        <w:numPr>
          <w:ilvl w:val="0"/>
          <w:numId w:val="10"/>
        </w:numPr>
        <w:ind w:firstLine="413"/>
      </w:pPr>
      <w:r>
        <w:t xml:space="preserve">Ботвинников А.Д., Виноградов В.Н., </w:t>
      </w:r>
      <w:proofErr w:type="spellStart"/>
      <w:r>
        <w:t>Вышнепольский</w:t>
      </w:r>
      <w:proofErr w:type="spellEnd"/>
      <w:r>
        <w:t xml:space="preserve"> И.С. Черчение: Учебник для 7–8 </w:t>
      </w:r>
      <w:proofErr w:type="spellStart"/>
      <w:r>
        <w:t>кл</w:t>
      </w:r>
      <w:proofErr w:type="spellEnd"/>
      <w:r>
        <w:t xml:space="preserve">. – М.: </w:t>
      </w:r>
    </w:p>
    <w:p w:rsidR="00FB6435" w:rsidRDefault="00772F13">
      <w:pPr>
        <w:ind w:left="-5"/>
      </w:pPr>
      <w:r>
        <w:t xml:space="preserve">АСТ: </w:t>
      </w:r>
      <w:proofErr w:type="spellStart"/>
      <w:r>
        <w:t>Астрель</w:t>
      </w:r>
      <w:proofErr w:type="spellEnd"/>
      <w:r>
        <w:t xml:space="preserve">, 2015 </w:t>
      </w:r>
    </w:p>
    <w:p w:rsidR="00FB6435" w:rsidRDefault="00772F13">
      <w:pPr>
        <w:numPr>
          <w:ilvl w:val="0"/>
          <w:numId w:val="10"/>
        </w:numPr>
        <w:ind w:firstLine="413"/>
      </w:pPr>
      <w:r>
        <w:t xml:space="preserve">Василенко Е. А., Жукова Е. Т. Карточки-задания по черчению для 7 класса. – М.: </w:t>
      </w:r>
    </w:p>
    <w:p w:rsidR="00FB6435" w:rsidRDefault="00772F13">
      <w:pPr>
        <w:ind w:left="-5"/>
      </w:pPr>
      <w:r>
        <w:t xml:space="preserve">Просвещение, 2004 </w:t>
      </w:r>
    </w:p>
    <w:p w:rsidR="00FB6435" w:rsidRDefault="00772F13">
      <w:pPr>
        <w:numPr>
          <w:ilvl w:val="0"/>
          <w:numId w:val="10"/>
        </w:numPr>
        <w:ind w:firstLine="413"/>
      </w:pPr>
      <w:proofErr w:type="spellStart"/>
      <w:r>
        <w:t>Гервер</w:t>
      </w:r>
      <w:proofErr w:type="spellEnd"/>
      <w:r>
        <w:t xml:space="preserve"> В.А. Творческие задачи по черчению. – М.: Просвещение, 2001 </w:t>
      </w:r>
    </w:p>
    <w:p w:rsidR="00FB6435" w:rsidRDefault="00772F13">
      <w:pPr>
        <w:numPr>
          <w:ilvl w:val="0"/>
          <w:numId w:val="10"/>
        </w:numPr>
        <w:spacing w:after="57"/>
        <w:ind w:firstLine="413"/>
      </w:pPr>
      <w:r>
        <w:t>Методика обучения черчению и графике. Павлова А.А., Жуков С.В. – М; «</w:t>
      </w:r>
      <w:proofErr w:type="spellStart"/>
      <w:r>
        <w:t>Владос</w:t>
      </w:r>
      <w:proofErr w:type="spellEnd"/>
      <w:r>
        <w:t xml:space="preserve">», 2004 </w:t>
      </w:r>
    </w:p>
    <w:p w:rsidR="00FB6435" w:rsidRDefault="00772F13">
      <w:pPr>
        <w:numPr>
          <w:ilvl w:val="0"/>
          <w:numId w:val="10"/>
        </w:numPr>
        <w:spacing w:after="51"/>
        <w:ind w:firstLine="413"/>
      </w:pPr>
      <w:r>
        <w:t xml:space="preserve">Тематическое и поурочное планирование по черчению. В.Н. Виноградов. Учебно-методическое пособие к учебнику А.Д. </w:t>
      </w:r>
      <w:proofErr w:type="spellStart"/>
      <w:r>
        <w:t>Ботвинникова</w:t>
      </w:r>
      <w:proofErr w:type="spellEnd"/>
      <w:r>
        <w:t xml:space="preserve">, В.Н. Виноградова, И.С. </w:t>
      </w:r>
      <w:proofErr w:type="spellStart"/>
      <w:r>
        <w:t>Вышнепольского</w:t>
      </w:r>
      <w:proofErr w:type="spellEnd"/>
      <w:r>
        <w:t xml:space="preserve"> «Черчение. 7-8 классы» (М.; Дрофа). – М.; «Экзамен», 2006. </w:t>
      </w:r>
    </w:p>
    <w:p w:rsidR="00FB6435" w:rsidRDefault="00772F13">
      <w:pPr>
        <w:spacing w:after="11" w:line="259" w:lineRule="auto"/>
        <w:ind w:right="6"/>
        <w:jc w:val="center"/>
      </w:pPr>
      <w:r>
        <w:rPr>
          <w:b/>
          <w:color w:val="404040"/>
        </w:rPr>
        <w:t xml:space="preserve">Для учащихся </w:t>
      </w:r>
    </w:p>
    <w:p w:rsidR="00FB6435" w:rsidRDefault="00772F13">
      <w:pPr>
        <w:numPr>
          <w:ilvl w:val="0"/>
          <w:numId w:val="11"/>
        </w:numPr>
        <w:ind w:firstLine="413"/>
      </w:pPr>
      <w:r>
        <w:t xml:space="preserve">Черчение: учебник для 7-8 </w:t>
      </w:r>
      <w:proofErr w:type="spellStart"/>
      <w:r>
        <w:t>кл</w:t>
      </w:r>
      <w:proofErr w:type="spellEnd"/>
      <w:r>
        <w:t xml:space="preserve">. /Ботвинников А.Д., Виноградов В.Н., </w:t>
      </w:r>
      <w:proofErr w:type="spellStart"/>
      <w:r>
        <w:t>Вышнепольский</w:t>
      </w:r>
      <w:proofErr w:type="spellEnd"/>
      <w:r>
        <w:t xml:space="preserve"> И.С. – М.: </w:t>
      </w:r>
    </w:p>
    <w:p w:rsidR="00FB6435" w:rsidRDefault="00772F13">
      <w:pPr>
        <w:ind w:left="-5"/>
      </w:pPr>
      <w:r>
        <w:t xml:space="preserve">АСТ: </w:t>
      </w:r>
      <w:proofErr w:type="spellStart"/>
      <w:r>
        <w:t>Астрель</w:t>
      </w:r>
      <w:proofErr w:type="spellEnd"/>
      <w:r>
        <w:t xml:space="preserve">, 2015 </w:t>
      </w:r>
    </w:p>
    <w:p w:rsidR="00FB6435" w:rsidRDefault="00772F13">
      <w:pPr>
        <w:numPr>
          <w:ilvl w:val="0"/>
          <w:numId w:val="11"/>
        </w:numPr>
        <w:ind w:firstLine="413"/>
      </w:pPr>
      <w:r>
        <w:t xml:space="preserve">Черчение. Рабочая тетрадь. Дополнительные упражнения к учебнику А.Д. </w:t>
      </w:r>
      <w:proofErr w:type="spellStart"/>
      <w:r>
        <w:t>Ботвинникова</w:t>
      </w:r>
      <w:proofErr w:type="spellEnd"/>
      <w:r>
        <w:t xml:space="preserve">, В.Н. </w:t>
      </w:r>
    </w:p>
    <w:p w:rsidR="00FB6435" w:rsidRDefault="00772F13">
      <w:pPr>
        <w:ind w:left="-5"/>
      </w:pPr>
      <w:r>
        <w:t xml:space="preserve">Виноградова, И.С. </w:t>
      </w:r>
      <w:proofErr w:type="spellStart"/>
      <w:r>
        <w:t>Вышнепольского</w:t>
      </w:r>
      <w:proofErr w:type="spellEnd"/>
      <w:r>
        <w:t xml:space="preserve"> /И.С. </w:t>
      </w:r>
      <w:proofErr w:type="spellStart"/>
      <w:r>
        <w:t>Вышнепольский</w:t>
      </w:r>
      <w:proofErr w:type="spellEnd"/>
      <w:r>
        <w:t xml:space="preserve"> – М.: Изд. Оникс 21 век, 2006 </w:t>
      </w:r>
    </w:p>
    <w:p w:rsidR="00FB6435" w:rsidRDefault="00772F13">
      <w:pPr>
        <w:numPr>
          <w:ilvl w:val="0"/>
          <w:numId w:val="11"/>
        </w:numPr>
        <w:ind w:firstLine="413"/>
      </w:pPr>
      <w:r>
        <w:t xml:space="preserve">Занимательное черчение на уроках и внеклассных занятиях /авт.-сост. С.В. Титов. – Волгоград: </w:t>
      </w:r>
    </w:p>
    <w:p w:rsidR="00FB6435" w:rsidRDefault="00772F13">
      <w:pPr>
        <w:ind w:left="-5"/>
      </w:pPr>
      <w:r>
        <w:t xml:space="preserve">Учитель, 2006 </w:t>
      </w:r>
    </w:p>
    <w:p w:rsidR="00FB6435" w:rsidRDefault="00772F13">
      <w:pPr>
        <w:numPr>
          <w:ilvl w:val="0"/>
          <w:numId w:val="11"/>
        </w:numPr>
        <w:ind w:firstLine="413"/>
      </w:pPr>
      <w:proofErr w:type="spellStart"/>
      <w:r>
        <w:t>Подшибякин</w:t>
      </w:r>
      <w:hyperlink r:id="rId6" w:anchor="persons"/>
      <w:hyperlink r:id="rId7" w:anchor="persons">
        <w:r>
          <w:t>В</w:t>
        </w:r>
      </w:hyperlink>
      <w:hyperlink r:id="rId8" w:anchor="persons">
        <w:r>
          <w:t>.</w:t>
        </w:r>
      </w:hyperlink>
      <w:hyperlink r:id="rId9" w:anchor="persons"/>
      <w:hyperlink r:id="rId10" w:anchor="persons">
        <w:r>
          <w:t>В</w:t>
        </w:r>
      </w:hyperlink>
      <w:hyperlink r:id="rId11" w:anchor="persons">
        <w:r>
          <w:t>.</w:t>
        </w:r>
      </w:hyperlink>
      <w:hyperlink r:id="rId12" w:anchor="persons"/>
      <w:hyperlink r:id="rId13" w:anchor="persons">
        <w:r>
          <w:t>Че</w:t>
        </w:r>
      </w:hyperlink>
      <w:r>
        <w:t>рчение</w:t>
      </w:r>
      <w:proofErr w:type="spellEnd"/>
      <w:r>
        <w:t xml:space="preserve">. Практикум. – Саратов: Лицей, 2006 </w:t>
      </w:r>
    </w:p>
    <w:p w:rsidR="00FB6435" w:rsidRDefault="00772F13">
      <w:pPr>
        <w:numPr>
          <w:ilvl w:val="0"/>
          <w:numId w:val="11"/>
        </w:numPr>
        <w:spacing w:after="52"/>
        <w:ind w:firstLine="413"/>
      </w:pPr>
      <w:r>
        <w:t xml:space="preserve">Преображенская Н.Г. Черчение: Учебник для учащихся общеобразовательных учреждений – М.: Вента–Граф, 2011 </w:t>
      </w:r>
    </w:p>
    <w:p w:rsidR="00FB6435" w:rsidRDefault="00772F13">
      <w:pPr>
        <w:pStyle w:val="2"/>
        <w:ind w:left="367" w:right="357"/>
      </w:pPr>
      <w:r>
        <w:t xml:space="preserve">Интернет-ресурсы </w:t>
      </w:r>
    </w:p>
    <w:p w:rsidR="00FB6435" w:rsidRDefault="005668F2">
      <w:pPr>
        <w:numPr>
          <w:ilvl w:val="0"/>
          <w:numId w:val="12"/>
        </w:numPr>
        <w:ind w:firstLine="427"/>
      </w:pPr>
      <w:hyperlink r:id="rId14">
        <w:r w:rsidR="00772F13">
          <w:rPr>
            <w:color w:val="0000FF"/>
            <w:u w:val="single" w:color="0000FF"/>
          </w:rPr>
          <w:t>http:///school</w:t>
        </w:r>
      </w:hyperlink>
      <w:hyperlink r:id="rId15">
        <w:r w:rsidR="00772F13">
          <w:rPr>
            <w:color w:val="0000FF"/>
            <w:u w:val="single" w:color="0000FF"/>
          </w:rPr>
          <w:t>-</w:t>
        </w:r>
      </w:hyperlink>
      <w:hyperlink r:id="rId16">
        <w:r w:rsidR="00772F13">
          <w:rPr>
            <w:color w:val="0000FF"/>
            <w:u w:val="single" w:color="0000FF"/>
          </w:rPr>
          <w:t>collection.edu.ru/catalog/</w:t>
        </w:r>
      </w:hyperlink>
      <w:hyperlink r:id="rId17"/>
      <w:r w:rsidR="00772F13">
        <w:t xml:space="preserve">– единая коллекция Цифровых образовательных ресурсов </w:t>
      </w:r>
    </w:p>
    <w:p w:rsidR="00FB6435" w:rsidRDefault="005668F2">
      <w:pPr>
        <w:numPr>
          <w:ilvl w:val="0"/>
          <w:numId w:val="12"/>
        </w:numPr>
        <w:ind w:firstLine="427"/>
      </w:pPr>
      <w:hyperlink r:id="rId18">
        <w:r w:rsidR="00772F13">
          <w:rPr>
            <w:color w:val="0000FF"/>
            <w:u w:val="single" w:color="0000FF"/>
          </w:rPr>
          <w:t>http</w:t>
        </w:r>
      </w:hyperlink>
      <w:hyperlink r:id="rId19">
        <w:r w:rsidR="00772F13">
          <w:rPr>
            <w:color w:val="0000FF"/>
            <w:u w:val="single" w:color="0000FF"/>
          </w:rPr>
          <w:t>://</w:t>
        </w:r>
      </w:hyperlink>
      <w:hyperlink r:id="rId20">
        <w:r w:rsidR="00772F13">
          <w:rPr>
            <w:color w:val="0000FF"/>
            <w:u w:val="single" w:color="0000FF"/>
          </w:rPr>
          <w:t>teacyer</w:t>
        </w:r>
      </w:hyperlink>
      <w:hyperlink r:id="rId21">
        <w:r w:rsidR="00772F13">
          <w:rPr>
            <w:color w:val="0000FF"/>
            <w:u w:val="single" w:color="0000FF"/>
          </w:rPr>
          <w:t>.</w:t>
        </w:r>
      </w:hyperlink>
      <w:hyperlink r:id="rId22">
        <w:r w:rsidR="00772F13">
          <w:rPr>
            <w:color w:val="0000FF"/>
            <w:u w:val="single" w:color="0000FF"/>
          </w:rPr>
          <w:t>fio</w:t>
        </w:r>
      </w:hyperlink>
      <w:hyperlink r:id="rId23">
        <w:r w:rsidR="00772F13">
          <w:rPr>
            <w:color w:val="0000FF"/>
            <w:u w:val="single" w:color="0000FF"/>
          </w:rPr>
          <w:t>.</w:t>
        </w:r>
      </w:hyperlink>
      <w:hyperlink r:id="rId24">
        <w:r w:rsidR="00772F13">
          <w:rPr>
            <w:color w:val="0000FF"/>
            <w:u w:val="single" w:color="0000FF"/>
          </w:rPr>
          <w:t>ru</w:t>
        </w:r>
      </w:hyperlink>
      <w:hyperlink r:id="rId25"/>
      <w:r w:rsidR="00772F13">
        <w:t xml:space="preserve">– педагогическая мастерская, уроки в Интернет и многое другое </w:t>
      </w:r>
    </w:p>
    <w:p w:rsidR="00FB6435" w:rsidRDefault="005668F2">
      <w:pPr>
        <w:numPr>
          <w:ilvl w:val="0"/>
          <w:numId w:val="12"/>
        </w:numPr>
        <w:spacing w:after="52"/>
        <w:ind w:firstLine="427"/>
      </w:pPr>
      <w:hyperlink r:id="rId26">
        <w:r w:rsidR="00772F13">
          <w:rPr>
            <w:color w:val="0000FF"/>
            <w:u w:val="single" w:color="0000FF"/>
          </w:rPr>
          <w:t>https</w:t>
        </w:r>
      </w:hyperlink>
      <w:hyperlink r:id="rId27">
        <w:r w:rsidR="00772F13">
          <w:rPr>
            <w:color w:val="0000FF"/>
            <w:u w:val="single" w:color="0000FF"/>
          </w:rPr>
          <w:t>://</w:t>
        </w:r>
      </w:hyperlink>
      <w:hyperlink r:id="rId28">
        <w:r w:rsidR="00772F13">
          <w:rPr>
            <w:color w:val="0000FF"/>
            <w:u w:val="single" w:color="0000FF"/>
          </w:rPr>
          <w:t>rosuchebnik</w:t>
        </w:r>
      </w:hyperlink>
      <w:hyperlink r:id="rId29">
        <w:r w:rsidR="00772F13">
          <w:rPr>
            <w:color w:val="0000FF"/>
            <w:u w:val="single" w:color="0000FF"/>
          </w:rPr>
          <w:t>.</w:t>
        </w:r>
      </w:hyperlink>
      <w:hyperlink r:id="rId30">
        <w:r w:rsidR="00772F13">
          <w:rPr>
            <w:color w:val="0000FF"/>
            <w:u w:val="single" w:color="0000FF"/>
          </w:rPr>
          <w:t>ru</w:t>
        </w:r>
      </w:hyperlink>
      <w:hyperlink r:id="rId31">
        <w:r w:rsidR="00772F13">
          <w:rPr>
            <w:color w:val="0000FF"/>
            <w:u w:val="single" w:color="0000FF"/>
          </w:rPr>
          <w:t>/</w:t>
        </w:r>
      </w:hyperlink>
      <w:hyperlink r:id="rId32">
        <w:r w:rsidR="00772F13">
          <w:rPr>
            <w:color w:val="0000FF"/>
            <w:u w:val="single" w:color="0000FF"/>
          </w:rPr>
          <w:t>upload</w:t>
        </w:r>
      </w:hyperlink>
      <w:hyperlink r:id="rId33">
        <w:r w:rsidR="00772F13">
          <w:rPr>
            <w:color w:val="0000FF"/>
            <w:u w:val="single" w:color="0000FF"/>
          </w:rPr>
          <w:t>/</w:t>
        </w:r>
      </w:hyperlink>
      <w:hyperlink r:id="rId34">
        <w:r w:rsidR="00772F13">
          <w:rPr>
            <w:color w:val="0000FF"/>
            <w:u w:val="single" w:color="0000FF"/>
          </w:rPr>
          <w:t>astrel</w:t>
        </w:r>
      </w:hyperlink>
      <w:hyperlink r:id="rId35">
        <w:r w:rsidR="00772F13">
          <w:rPr>
            <w:color w:val="0000FF"/>
            <w:u w:val="single" w:color="0000FF"/>
          </w:rPr>
          <w:t>_</w:t>
        </w:r>
      </w:hyperlink>
      <w:hyperlink r:id="rId36">
        <w:r w:rsidR="00772F13">
          <w:rPr>
            <w:color w:val="0000FF"/>
            <w:u w:val="single" w:color="0000FF"/>
          </w:rPr>
          <w:t>ru</w:t>
        </w:r>
      </w:hyperlink>
      <w:hyperlink r:id="rId37">
        <w:r w:rsidR="00772F13">
          <w:rPr>
            <w:color w:val="0000FF"/>
            <w:u w:val="single" w:color="0000FF"/>
          </w:rPr>
          <w:t>/</w:t>
        </w:r>
      </w:hyperlink>
      <w:hyperlink r:id="rId38">
        <w:r w:rsidR="00772F13">
          <w:rPr>
            <w:color w:val="0000FF"/>
            <w:u w:val="single" w:color="0000FF"/>
          </w:rPr>
          <w:t>iblock</w:t>
        </w:r>
      </w:hyperlink>
      <w:hyperlink r:id="rId39">
        <w:r w:rsidR="00772F13">
          <w:rPr>
            <w:color w:val="0000FF"/>
            <w:u w:val="single" w:color="0000FF"/>
          </w:rPr>
          <w:t>/3</w:t>
        </w:r>
      </w:hyperlink>
      <w:hyperlink r:id="rId40">
        <w:r w:rsidR="00772F13">
          <w:rPr>
            <w:color w:val="0000FF"/>
            <w:u w:val="single" w:color="0000FF"/>
          </w:rPr>
          <w:t>f</w:t>
        </w:r>
      </w:hyperlink>
      <w:hyperlink r:id="rId41">
        <w:r w:rsidR="00772F13">
          <w:rPr>
            <w:color w:val="0000FF"/>
            <w:u w:val="single" w:color="0000FF"/>
          </w:rPr>
          <w:t>8/208009</w:t>
        </w:r>
      </w:hyperlink>
      <w:hyperlink r:id="rId42">
        <w:r w:rsidR="00772F13">
          <w:rPr>
            <w:color w:val="0000FF"/>
            <w:u w:val="single" w:color="0000FF"/>
          </w:rPr>
          <w:t>n</w:t>
        </w:r>
      </w:hyperlink>
      <w:hyperlink r:id="rId43">
        <w:r w:rsidR="00772F13">
          <w:rPr>
            <w:color w:val="0000FF"/>
            <w:u w:val="single" w:color="0000FF"/>
          </w:rPr>
          <w:t>.</w:t>
        </w:r>
      </w:hyperlink>
      <w:hyperlink r:id="rId44">
        <w:r w:rsidR="00772F13">
          <w:rPr>
            <w:color w:val="0000FF"/>
            <w:u w:val="single" w:color="0000FF"/>
          </w:rPr>
          <w:t>pdf</w:t>
        </w:r>
      </w:hyperlink>
      <w:hyperlink r:id="rId45"/>
      <w:r w:rsidR="00772F13">
        <w:t xml:space="preserve">– Методическое пособие по черчению к учебнику А. Д. </w:t>
      </w:r>
      <w:proofErr w:type="spellStart"/>
      <w:r w:rsidR="00772F13">
        <w:t>Ботвинникова</w:t>
      </w:r>
      <w:proofErr w:type="spellEnd"/>
      <w:r w:rsidR="00772F13">
        <w:t xml:space="preserve"> и др. «Черчение» / А. Д Ботвинников, В. Н. Виноградов, И. С. </w:t>
      </w:r>
    </w:p>
    <w:p w:rsidR="00FB6435" w:rsidRDefault="00772F13">
      <w:pPr>
        <w:spacing w:after="44"/>
        <w:ind w:left="-5"/>
      </w:pPr>
      <w:proofErr w:type="spellStart"/>
      <w:r>
        <w:t>Вышнепольский</w:t>
      </w:r>
      <w:proofErr w:type="spellEnd"/>
      <w:r>
        <w:t xml:space="preserve"> и др. – М.: ООО «Издательство АСТ», 2006  </w:t>
      </w:r>
    </w:p>
    <w:p w:rsidR="00FB6435" w:rsidRDefault="005668F2">
      <w:pPr>
        <w:numPr>
          <w:ilvl w:val="0"/>
          <w:numId w:val="12"/>
        </w:numPr>
        <w:ind w:firstLine="427"/>
      </w:pPr>
      <w:hyperlink r:id="rId46">
        <w:r w:rsidR="00772F13">
          <w:rPr>
            <w:color w:val="0000FF"/>
            <w:u w:val="single" w:color="0000FF"/>
          </w:rPr>
          <w:t>graph.power.nstu.ru</w:t>
        </w:r>
      </w:hyperlink>
      <w:hyperlink r:id="rId47"/>
      <w:r w:rsidR="00772F13">
        <w:t xml:space="preserve">– Вольхин К.А., Астахова Т.А. Геометрические основы построения чертежа. </w:t>
      </w:r>
    </w:p>
    <w:p w:rsidR="00FB6435" w:rsidRDefault="00772F13">
      <w:pPr>
        <w:ind w:left="-5"/>
      </w:pPr>
      <w:r>
        <w:t xml:space="preserve">(Геометрическое черчение). Учебное пособие </w:t>
      </w:r>
    </w:p>
    <w:p w:rsidR="00FB6435" w:rsidRDefault="005668F2">
      <w:pPr>
        <w:numPr>
          <w:ilvl w:val="0"/>
          <w:numId w:val="12"/>
        </w:numPr>
        <w:spacing w:after="0" w:line="259" w:lineRule="auto"/>
        <w:ind w:firstLine="427"/>
      </w:pPr>
      <w:hyperlink r:id="rId48">
        <w:r w:rsidR="00772F13">
          <w:rPr>
            <w:color w:val="0000FF"/>
            <w:u w:val="single" w:color="0000FF"/>
          </w:rPr>
          <w:t>http</w:t>
        </w:r>
      </w:hyperlink>
      <w:hyperlink r:id="rId49">
        <w:r w:rsidR="00772F13">
          <w:rPr>
            <w:color w:val="0000FF"/>
            <w:u w:val="single" w:color="0000FF"/>
          </w:rPr>
          <w:t>://</w:t>
        </w:r>
      </w:hyperlink>
      <w:hyperlink r:id="rId50">
        <w:r w:rsidR="00772F13">
          <w:rPr>
            <w:color w:val="0000FF"/>
            <w:u w:val="single" w:color="0000FF"/>
          </w:rPr>
          <w:t>planetaznaniy</w:t>
        </w:r>
      </w:hyperlink>
      <w:hyperlink r:id="rId51">
        <w:r w:rsidR="00772F13">
          <w:rPr>
            <w:color w:val="0000FF"/>
            <w:u w:val="single" w:color="0000FF"/>
          </w:rPr>
          <w:t>.</w:t>
        </w:r>
      </w:hyperlink>
      <w:hyperlink r:id="rId52">
        <w:r w:rsidR="00772F13">
          <w:rPr>
            <w:color w:val="0000FF"/>
            <w:u w:val="single" w:color="0000FF"/>
          </w:rPr>
          <w:t>astrel</w:t>
        </w:r>
      </w:hyperlink>
      <w:hyperlink r:id="rId53">
        <w:r w:rsidR="00772F13">
          <w:rPr>
            <w:color w:val="0000FF"/>
            <w:u w:val="single" w:color="0000FF"/>
          </w:rPr>
          <w:t>.</w:t>
        </w:r>
      </w:hyperlink>
      <w:hyperlink r:id="rId54">
        <w:r w:rsidR="00772F13">
          <w:rPr>
            <w:color w:val="0000FF"/>
            <w:u w:val="single" w:color="0000FF"/>
          </w:rPr>
          <w:t>ru</w:t>
        </w:r>
      </w:hyperlink>
      <w:hyperlink r:id="rId55">
        <w:r w:rsidR="00772F13">
          <w:rPr>
            <w:color w:val="0000FF"/>
            <w:u w:val="single" w:color="0000FF"/>
          </w:rPr>
          <w:t>/</w:t>
        </w:r>
      </w:hyperlink>
      <w:hyperlink r:id="rId56">
        <w:r w:rsidR="00772F13">
          <w:rPr>
            <w:color w:val="0000FF"/>
            <w:u w:val="single" w:color="0000FF"/>
          </w:rPr>
          <w:t>pk</w:t>
        </w:r>
      </w:hyperlink>
      <w:hyperlink r:id="rId57">
        <w:r w:rsidR="00772F13">
          <w:rPr>
            <w:color w:val="0000FF"/>
            <w:u w:val="single" w:color="0000FF"/>
          </w:rPr>
          <w:t>/</w:t>
        </w:r>
      </w:hyperlink>
      <w:hyperlink r:id="rId58">
        <w:r w:rsidR="00772F13">
          <w:rPr>
            <w:color w:val="0000FF"/>
            <w:u w:val="single" w:color="0000FF"/>
          </w:rPr>
          <w:t>index</w:t>
        </w:r>
      </w:hyperlink>
      <w:hyperlink r:id="rId59">
        <w:r w:rsidR="00772F13">
          <w:rPr>
            <w:color w:val="0000FF"/>
            <w:u w:val="single" w:color="0000FF"/>
          </w:rPr>
          <w:t>.</w:t>
        </w:r>
      </w:hyperlink>
      <w:hyperlink r:id="rId60">
        <w:r w:rsidR="00772F13">
          <w:rPr>
            <w:color w:val="0000FF"/>
            <w:u w:val="single" w:color="0000FF"/>
          </w:rPr>
          <w:t>pxp</w:t>
        </w:r>
      </w:hyperlink>
      <w:hyperlink r:id="rId61"/>
      <w:r w:rsidR="00772F13">
        <w:t xml:space="preserve">– учебники по черчению </w:t>
      </w:r>
    </w:p>
    <w:sectPr w:rsidR="00FB6435" w:rsidSect="004F0350">
      <w:pgSz w:w="11906" w:h="16838"/>
      <w:pgMar w:top="743" w:right="566" w:bottom="64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D63"/>
    <w:multiLevelType w:val="hybridMultilevel"/>
    <w:tmpl w:val="56961D60"/>
    <w:lvl w:ilvl="0" w:tplc="431C143C">
      <w:start w:val="1"/>
      <w:numFmt w:val="decimal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0459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2056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AB1B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CFD7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8304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85CF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6D0A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CD3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71C75"/>
    <w:multiLevelType w:val="hybridMultilevel"/>
    <w:tmpl w:val="ED5807B6"/>
    <w:lvl w:ilvl="0" w:tplc="3AC4DAB6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69AC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45DA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AD55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E27CA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0AB5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E276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584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AC7E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51E00"/>
    <w:multiLevelType w:val="hybridMultilevel"/>
    <w:tmpl w:val="38B27916"/>
    <w:lvl w:ilvl="0" w:tplc="C066A4BC">
      <w:start w:val="1"/>
      <w:numFmt w:val="decimal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87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C03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443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C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E3A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EB3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2F5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454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00B75"/>
    <w:multiLevelType w:val="hybridMultilevel"/>
    <w:tmpl w:val="538A6BDA"/>
    <w:lvl w:ilvl="0" w:tplc="2BC6BF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2ED6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6FC9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012D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E5B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0005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CDB9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27E5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E1F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66390"/>
    <w:multiLevelType w:val="hybridMultilevel"/>
    <w:tmpl w:val="C3F28D7E"/>
    <w:lvl w:ilvl="0" w:tplc="A27CEFBA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EB69A">
      <w:start w:val="1"/>
      <w:numFmt w:val="lowerLetter"/>
      <w:lvlText w:val="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60470">
      <w:start w:val="1"/>
      <w:numFmt w:val="lowerRoman"/>
      <w:lvlText w:val="%3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02F6A">
      <w:start w:val="1"/>
      <w:numFmt w:val="decimal"/>
      <w:lvlText w:val="%4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C2836">
      <w:start w:val="1"/>
      <w:numFmt w:val="lowerLetter"/>
      <w:lvlText w:val="%5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2807A">
      <w:start w:val="1"/>
      <w:numFmt w:val="lowerRoman"/>
      <w:lvlText w:val="%6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49B70">
      <w:start w:val="1"/>
      <w:numFmt w:val="decimal"/>
      <w:lvlText w:val="%7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2813E">
      <w:start w:val="1"/>
      <w:numFmt w:val="lowerLetter"/>
      <w:lvlText w:val="%8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819B4">
      <w:start w:val="1"/>
      <w:numFmt w:val="lowerRoman"/>
      <w:lvlText w:val="%9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B74EA"/>
    <w:multiLevelType w:val="hybridMultilevel"/>
    <w:tmpl w:val="250E1234"/>
    <w:lvl w:ilvl="0" w:tplc="932A2FB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6DDC4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29B9C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60EB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4848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C73C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CE3D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8309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04E9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73152"/>
    <w:multiLevelType w:val="hybridMultilevel"/>
    <w:tmpl w:val="96909A7A"/>
    <w:lvl w:ilvl="0" w:tplc="C584EC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056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07A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9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0EE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2BF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002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E9D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61A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E16F03"/>
    <w:multiLevelType w:val="hybridMultilevel"/>
    <w:tmpl w:val="1DC690CC"/>
    <w:lvl w:ilvl="0" w:tplc="5BE826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0EAB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6316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CAE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0838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4F75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AD21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0435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CEA6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BB2D95"/>
    <w:multiLevelType w:val="hybridMultilevel"/>
    <w:tmpl w:val="EBA485BC"/>
    <w:lvl w:ilvl="0" w:tplc="25B87A1E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68F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E80D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0B4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0B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420C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8B4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6595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ED8F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D55789"/>
    <w:multiLevelType w:val="hybridMultilevel"/>
    <w:tmpl w:val="D5B042B6"/>
    <w:lvl w:ilvl="0" w:tplc="D34E15D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856A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2CAE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E6C3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298D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A537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A88E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E4F8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6696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1F480B"/>
    <w:multiLevelType w:val="hybridMultilevel"/>
    <w:tmpl w:val="003A1EEC"/>
    <w:lvl w:ilvl="0" w:tplc="8B9456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EA09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4318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E301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24AF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ECE3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45C7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C36A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66B2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0733BB"/>
    <w:multiLevelType w:val="hybridMultilevel"/>
    <w:tmpl w:val="6F7A2A4A"/>
    <w:lvl w:ilvl="0" w:tplc="C2BC1F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73F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0AEF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4E86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280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C208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61D8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BA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8D5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435"/>
    <w:rsid w:val="00431F01"/>
    <w:rsid w:val="004C2CEF"/>
    <w:rsid w:val="004F0350"/>
    <w:rsid w:val="005668F2"/>
    <w:rsid w:val="00772F13"/>
    <w:rsid w:val="00CF0267"/>
    <w:rsid w:val="00FB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9EC2"/>
  <w15:docId w15:val="{EBA10CB2-FB87-45F3-9CAB-CFA4F1B5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50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F0350"/>
    <w:pPr>
      <w:keepNext/>
      <w:keepLines/>
      <w:spacing w:after="0"/>
      <w:ind w:left="7077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4F0350"/>
    <w:pPr>
      <w:keepNext/>
      <w:keepLines/>
      <w:spacing w:after="21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F035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4F0350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4F03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context/detail/id/1433700/" TargetMode="External"/><Relationship Id="rId18" Type="http://schemas.openxmlformats.org/officeDocument/2006/relationships/hyperlink" Target="http://teacyer.fio.ru/" TargetMode="External"/><Relationship Id="rId26" Type="http://schemas.openxmlformats.org/officeDocument/2006/relationships/hyperlink" Target="https://rosuchebnik.ru/upload/astrel_ru/iblock/3f8/208009n.pdf" TargetMode="External"/><Relationship Id="rId39" Type="http://schemas.openxmlformats.org/officeDocument/2006/relationships/hyperlink" Target="https://rosuchebnik.ru/upload/astrel_ru/iblock/3f8/208009n.pdf" TargetMode="External"/><Relationship Id="rId21" Type="http://schemas.openxmlformats.org/officeDocument/2006/relationships/hyperlink" Target="http://teacyer.fio.ru/" TargetMode="External"/><Relationship Id="rId34" Type="http://schemas.openxmlformats.org/officeDocument/2006/relationships/hyperlink" Target="https://rosuchebnik.ru/upload/astrel_ru/iblock/3f8/208009n.pdf" TargetMode="External"/><Relationship Id="rId42" Type="http://schemas.openxmlformats.org/officeDocument/2006/relationships/hyperlink" Target="https://rosuchebnik.ru/upload/astrel_ru/iblock/3f8/208009n.pdf" TargetMode="External"/><Relationship Id="rId47" Type="http://schemas.openxmlformats.org/officeDocument/2006/relationships/hyperlink" Target="http://graph.power.nstu.ru/" TargetMode="External"/><Relationship Id="rId50" Type="http://schemas.openxmlformats.org/officeDocument/2006/relationships/hyperlink" Target="http://planetaznaniy.astrel.ru/pk/index.pxp" TargetMode="External"/><Relationship Id="rId55" Type="http://schemas.openxmlformats.org/officeDocument/2006/relationships/hyperlink" Target="http://planetaznaniy.astrel.ru/pk/index.pxp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ozon.ru/context/detail/id/14337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s://rosuchebnik.ru/upload/astrel_ru/iblock/3f8/208009n.pdf" TargetMode="External"/><Relationship Id="rId11" Type="http://schemas.openxmlformats.org/officeDocument/2006/relationships/hyperlink" Target="http://www.ozon.ru/context/detail/id/1433700/" TargetMode="External"/><Relationship Id="rId24" Type="http://schemas.openxmlformats.org/officeDocument/2006/relationships/hyperlink" Target="http://teacyer.fio.ru/" TargetMode="External"/><Relationship Id="rId32" Type="http://schemas.openxmlformats.org/officeDocument/2006/relationships/hyperlink" Target="https://rosuchebnik.ru/upload/astrel_ru/iblock/3f8/208009n.pdf" TargetMode="External"/><Relationship Id="rId37" Type="http://schemas.openxmlformats.org/officeDocument/2006/relationships/hyperlink" Target="https://rosuchebnik.ru/upload/astrel_ru/iblock/3f8/208009n.pdf" TargetMode="External"/><Relationship Id="rId40" Type="http://schemas.openxmlformats.org/officeDocument/2006/relationships/hyperlink" Target="https://rosuchebnik.ru/upload/astrel_ru/iblock/3f8/208009n.pdf" TargetMode="External"/><Relationship Id="rId45" Type="http://schemas.openxmlformats.org/officeDocument/2006/relationships/hyperlink" Target="https://rosuchebnik.ru/upload/astrel_ru/iblock/3f8/208009n.pdf" TargetMode="External"/><Relationship Id="rId53" Type="http://schemas.openxmlformats.org/officeDocument/2006/relationships/hyperlink" Target="http://planetaznaniy.astrel.ru/pk/index.pxp" TargetMode="External"/><Relationship Id="rId58" Type="http://schemas.openxmlformats.org/officeDocument/2006/relationships/hyperlink" Target="http://planetaznaniy.astrel.ru/pk/index.pxp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planetaznaniy.astrel.ru/pk/index.pxp" TargetMode="External"/><Relationship Id="rId19" Type="http://schemas.openxmlformats.org/officeDocument/2006/relationships/hyperlink" Target="http://teacyer.fio.ru/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teacyer.fio.ru/" TargetMode="External"/><Relationship Id="rId27" Type="http://schemas.openxmlformats.org/officeDocument/2006/relationships/hyperlink" Target="https://rosuchebnik.ru/upload/astrel_ru/iblock/3f8/208009n.pdf" TargetMode="External"/><Relationship Id="rId30" Type="http://schemas.openxmlformats.org/officeDocument/2006/relationships/hyperlink" Target="https://rosuchebnik.ru/upload/astrel_ru/iblock/3f8/208009n.pdf" TargetMode="External"/><Relationship Id="rId35" Type="http://schemas.openxmlformats.org/officeDocument/2006/relationships/hyperlink" Target="https://rosuchebnik.ru/upload/astrel_ru/iblock/3f8/208009n.pdf" TargetMode="External"/><Relationship Id="rId43" Type="http://schemas.openxmlformats.org/officeDocument/2006/relationships/hyperlink" Target="https://rosuchebnik.ru/upload/astrel_ru/iblock/3f8/208009n.pdf" TargetMode="External"/><Relationship Id="rId48" Type="http://schemas.openxmlformats.org/officeDocument/2006/relationships/hyperlink" Target="http://planetaznaniy.astrel.ru/pk/index.pxp" TargetMode="External"/><Relationship Id="rId56" Type="http://schemas.openxmlformats.org/officeDocument/2006/relationships/hyperlink" Target="http://planetaznaniy.astrel.ru/pk/index.pxp" TargetMode="External"/><Relationship Id="rId8" Type="http://schemas.openxmlformats.org/officeDocument/2006/relationships/hyperlink" Target="http://www.ozon.ru/context/detail/id/1433700/" TargetMode="External"/><Relationship Id="rId51" Type="http://schemas.openxmlformats.org/officeDocument/2006/relationships/hyperlink" Target="http://planetaznaniy.astrel.ru/pk/index.px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zon.ru/context/detail/id/1433700/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teacyer.fio.ru/" TargetMode="External"/><Relationship Id="rId33" Type="http://schemas.openxmlformats.org/officeDocument/2006/relationships/hyperlink" Target="https://rosuchebnik.ru/upload/astrel_ru/iblock/3f8/208009n.pdf" TargetMode="External"/><Relationship Id="rId38" Type="http://schemas.openxmlformats.org/officeDocument/2006/relationships/hyperlink" Target="https://rosuchebnik.ru/upload/astrel_ru/iblock/3f8/208009n.pdf" TargetMode="External"/><Relationship Id="rId46" Type="http://schemas.openxmlformats.org/officeDocument/2006/relationships/hyperlink" Target="http://graph.power.nstu.ru/" TargetMode="External"/><Relationship Id="rId59" Type="http://schemas.openxmlformats.org/officeDocument/2006/relationships/hyperlink" Target="http://planetaznaniy.astrel.ru/pk/index.pxp" TargetMode="External"/><Relationship Id="rId20" Type="http://schemas.openxmlformats.org/officeDocument/2006/relationships/hyperlink" Target="http://teacyer.fio.ru/" TargetMode="External"/><Relationship Id="rId41" Type="http://schemas.openxmlformats.org/officeDocument/2006/relationships/hyperlink" Target="https://rosuchebnik.ru/upload/astrel_ru/iblock/3f8/208009n.pdf" TargetMode="External"/><Relationship Id="rId54" Type="http://schemas.openxmlformats.org/officeDocument/2006/relationships/hyperlink" Target="http://planetaznaniy.astrel.ru/pk/index.pxp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1433700/" TargetMode="Externa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teacyer.fio.ru/" TargetMode="External"/><Relationship Id="rId28" Type="http://schemas.openxmlformats.org/officeDocument/2006/relationships/hyperlink" Target="https://rosuchebnik.ru/upload/astrel_ru/iblock/3f8/208009n.pdf" TargetMode="External"/><Relationship Id="rId36" Type="http://schemas.openxmlformats.org/officeDocument/2006/relationships/hyperlink" Target="https://rosuchebnik.ru/upload/astrel_ru/iblock/3f8/208009n.pdf" TargetMode="External"/><Relationship Id="rId49" Type="http://schemas.openxmlformats.org/officeDocument/2006/relationships/hyperlink" Target="http://planetaznaniy.astrel.ru/pk/index.pxp" TargetMode="External"/><Relationship Id="rId57" Type="http://schemas.openxmlformats.org/officeDocument/2006/relationships/hyperlink" Target="http://planetaznaniy.astrel.ru/pk/index.pxp" TargetMode="External"/><Relationship Id="rId10" Type="http://schemas.openxmlformats.org/officeDocument/2006/relationships/hyperlink" Target="http://www.ozon.ru/context/detail/id/1433700/" TargetMode="External"/><Relationship Id="rId31" Type="http://schemas.openxmlformats.org/officeDocument/2006/relationships/hyperlink" Target="https://rosuchebnik.ru/upload/astrel_ru/iblock/3f8/208009n.pdf" TargetMode="External"/><Relationship Id="rId44" Type="http://schemas.openxmlformats.org/officeDocument/2006/relationships/hyperlink" Target="https://rosuchebnik.ru/upload/astrel_ru/iblock/3f8/208009n.pdf" TargetMode="External"/><Relationship Id="rId52" Type="http://schemas.openxmlformats.org/officeDocument/2006/relationships/hyperlink" Target="http://planetaznaniy.astrel.ru/pk/index.pxp" TargetMode="External"/><Relationship Id="rId60" Type="http://schemas.openxmlformats.org/officeDocument/2006/relationships/hyperlink" Target="http://planetaznaniy.astrel.ru/pk/index.px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14337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Пользователь</cp:lastModifiedBy>
  <cp:revision>4</cp:revision>
  <dcterms:created xsi:type="dcterms:W3CDTF">2024-08-23T09:25:00Z</dcterms:created>
  <dcterms:modified xsi:type="dcterms:W3CDTF">2024-12-03T11:13:00Z</dcterms:modified>
</cp:coreProperties>
</file>